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5735" w:type="dxa"/>
        <w:tblInd w:w="-998" w:type="dxa"/>
        <w:tblLook w:val="04A0" w:firstRow="1" w:lastRow="0" w:firstColumn="1" w:lastColumn="0" w:noHBand="0" w:noVBand="1"/>
      </w:tblPr>
      <w:tblGrid>
        <w:gridCol w:w="1095"/>
        <w:gridCol w:w="891"/>
        <w:gridCol w:w="1984"/>
        <w:gridCol w:w="5103"/>
        <w:gridCol w:w="4536"/>
        <w:gridCol w:w="2126"/>
      </w:tblGrid>
      <w:tr w:rsidR="00E900CA" w14:paraId="794CF90F" w14:textId="77777777" w:rsidTr="00D8076C">
        <w:trPr>
          <w:trHeight w:val="390"/>
        </w:trPr>
        <w:tc>
          <w:tcPr>
            <w:tcW w:w="1095" w:type="dxa"/>
            <w:tcBorders>
              <w:bottom w:val="single" w:sz="4" w:space="0" w:color="2F5496" w:themeColor="accent1" w:themeShade="BF"/>
            </w:tcBorders>
            <w:vAlign w:val="center"/>
          </w:tcPr>
          <w:p w14:paraId="6E91413D" w14:textId="0FD0CBD0" w:rsidR="00E31115" w:rsidRDefault="001820C2" w:rsidP="00C33F73">
            <w:pPr>
              <w:jc w:val="center"/>
            </w:pPr>
            <w:r>
              <w:t>34 - 35</w:t>
            </w:r>
          </w:p>
        </w:tc>
        <w:tc>
          <w:tcPr>
            <w:tcW w:w="891" w:type="dxa"/>
            <w:tcBorders>
              <w:bottom w:val="single" w:sz="4" w:space="0" w:color="2F5496" w:themeColor="accent1" w:themeShade="BF"/>
            </w:tcBorders>
            <w:vAlign w:val="center"/>
          </w:tcPr>
          <w:p w14:paraId="5580B346" w14:textId="5827B51D" w:rsidR="00E31115" w:rsidRDefault="001820C2" w:rsidP="00C33F73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bottom w:val="single" w:sz="4" w:space="0" w:color="2F5496" w:themeColor="accent1" w:themeShade="BF"/>
            </w:tcBorders>
            <w:vAlign w:val="center"/>
          </w:tcPr>
          <w:p w14:paraId="456A76D8" w14:textId="3A2E4474" w:rsidR="00E31115" w:rsidRDefault="001820C2" w:rsidP="00D64E5F">
            <w:r>
              <w:t>Hygiejne - kend dit køkken</w:t>
            </w:r>
          </w:p>
        </w:tc>
        <w:tc>
          <w:tcPr>
            <w:tcW w:w="5103" w:type="dxa"/>
            <w:tcBorders>
              <w:bottom w:val="single" w:sz="4" w:space="0" w:color="2F5496" w:themeColor="accent1" w:themeShade="BF"/>
            </w:tcBorders>
          </w:tcPr>
          <w:p w14:paraId="205E2452" w14:textId="307E5AA6" w:rsidR="00592E26" w:rsidRPr="00013805" w:rsidRDefault="00592E26" w:rsidP="00013805">
            <w:pPr>
              <w:rPr>
                <w:b/>
                <w:bCs/>
              </w:rPr>
            </w:pPr>
          </w:p>
        </w:tc>
        <w:tc>
          <w:tcPr>
            <w:tcW w:w="4536" w:type="dxa"/>
            <w:tcBorders>
              <w:bottom w:val="single" w:sz="4" w:space="0" w:color="2F5496" w:themeColor="accent1" w:themeShade="BF"/>
            </w:tcBorders>
          </w:tcPr>
          <w:p w14:paraId="56A42E30" w14:textId="47923F80" w:rsidR="00E31115" w:rsidRPr="00592E26" w:rsidRDefault="00E31115" w:rsidP="00E91D56">
            <w:pPr>
              <w:rPr>
                <w:bCs/>
              </w:rPr>
            </w:pPr>
          </w:p>
        </w:tc>
        <w:tc>
          <w:tcPr>
            <w:tcW w:w="2126" w:type="dxa"/>
            <w:tcBorders>
              <w:bottom w:val="single" w:sz="4" w:space="0" w:color="2F5496" w:themeColor="accent1" w:themeShade="BF"/>
            </w:tcBorders>
          </w:tcPr>
          <w:p w14:paraId="738CBD74" w14:textId="77777777" w:rsidR="00E31115" w:rsidRPr="005250BF" w:rsidRDefault="00E31115" w:rsidP="00013805">
            <w:pPr>
              <w:rPr>
                <w:b/>
                <w:bCs/>
              </w:rPr>
            </w:pPr>
          </w:p>
        </w:tc>
      </w:tr>
      <w:tr w:rsidR="00E900CA" w14:paraId="64DAFD4C" w14:textId="77777777" w:rsidTr="00D8076C">
        <w:trPr>
          <w:trHeight w:val="390"/>
        </w:trPr>
        <w:tc>
          <w:tcPr>
            <w:tcW w:w="1095" w:type="dxa"/>
            <w:tcBorders>
              <w:bottom w:val="single" w:sz="4" w:space="0" w:color="2F5496" w:themeColor="accent1" w:themeShade="BF"/>
            </w:tcBorders>
            <w:vAlign w:val="center"/>
          </w:tcPr>
          <w:p w14:paraId="37CA9F12" w14:textId="4B9A150D" w:rsidR="00E31115" w:rsidRDefault="001820C2" w:rsidP="00C33F73">
            <w:pPr>
              <w:jc w:val="center"/>
            </w:pPr>
            <w:r>
              <w:t>36</w:t>
            </w:r>
          </w:p>
        </w:tc>
        <w:tc>
          <w:tcPr>
            <w:tcW w:w="891" w:type="dxa"/>
            <w:tcBorders>
              <w:bottom w:val="single" w:sz="4" w:space="0" w:color="2F5496" w:themeColor="accent1" w:themeShade="BF"/>
            </w:tcBorders>
            <w:vAlign w:val="center"/>
          </w:tcPr>
          <w:p w14:paraId="73454017" w14:textId="36E167DC" w:rsidR="00E31115" w:rsidRDefault="001820C2" w:rsidP="00013805">
            <w:r>
              <w:t>2</w:t>
            </w:r>
          </w:p>
        </w:tc>
        <w:tc>
          <w:tcPr>
            <w:tcW w:w="1984" w:type="dxa"/>
            <w:tcBorders>
              <w:bottom w:val="single" w:sz="4" w:space="0" w:color="2F5496" w:themeColor="accent1" w:themeShade="BF"/>
            </w:tcBorders>
            <w:vAlign w:val="center"/>
          </w:tcPr>
          <w:p w14:paraId="42B8A84B" w14:textId="3EAC5D71" w:rsidR="00E31115" w:rsidRDefault="001820C2" w:rsidP="00D64E5F">
            <w:r>
              <w:t>Det kolde køkken</w:t>
            </w:r>
          </w:p>
        </w:tc>
        <w:tc>
          <w:tcPr>
            <w:tcW w:w="5103" w:type="dxa"/>
            <w:tcBorders>
              <w:bottom w:val="single" w:sz="4" w:space="0" w:color="2F5496" w:themeColor="accent1" w:themeShade="BF"/>
            </w:tcBorders>
          </w:tcPr>
          <w:p w14:paraId="411D1B7D" w14:textId="375DB940" w:rsidR="00592E26" w:rsidRPr="000109E4" w:rsidRDefault="00592E26" w:rsidP="00013805">
            <w:pPr>
              <w:rPr>
                <w:b/>
                <w:bCs/>
              </w:rPr>
            </w:pPr>
          </w:p>
        </w:tc>
        <w:tc>
          <w:tcPr>
            <w:tcW w:w="4536" w:type="dxa"/>
            <w:tcBorders>
              <w:bottom w:val="single" w:sz="4" w:space="0" w:color="2F5496" w:themeColor="accent1" w:themeShade="BF"/>
            </w:tcBorders>
          </w:tcPr>
          <w:p w14:paraId="3258FC9D" w14:textId="77777777" w:rsidR="001820C2" w:rsidRPr="001820C2" w:rsidRDefault="001820C2" w:rsidP="001820C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820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Kold ærtesuppe og gazpacho</w:t>
            </w:r>
          </w:p>
          <w:p w14:paraId="1ADFD832" w14:textId="77777777" w:rsidR="001820C2" w:rsidRPr="001820C2" w:rsidRDefault="00BC285C" w:rsidP="001820C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7" w:history="1">
              <w:r w:rsidR="001820C2" w:rsidRPr="001820C2">
                <w:rPr>
                  <w:rStyle w:val="Hyperlink"/>
                  <w:rFonts w:asciiTheme="minorHAnsi" w:hAnsiTheme="minorHAnsi" w:cstheme="minorHAnsi"/>
                  <w:color w:val="1155CC"/>
                  <w:sz w:val="22"/>
                  <w:szCs w:val="22"/>
                </w:rPr>
                <w:t>https://www.valdemarsro.dk/gazpacho-kold-tomatsuppe/</w:t>
              </w:r>
            </w:hyperlink>
          </w:p>
          <w:p w14:paraId="14B466E0" w14:textId="1875C2BE" w:rsidR="00E31115" w:rsidRPr="000109E4" w:rsidRDefault="00BC285C" w:rsidP="001820C2">
            <w:pPr>
              <w:rPr>
                <w:b/>
              </w:rPr>
            </w:pPr>
            <w:hyperlink r:id="rId8" w:history="1">
              <w:r w:rsidR="001820C2" w:rsidRPr="001820C2">
                <w:rPr>
                  <w:rStyle w:val="Hyperlink"/>
                  <w:rFonts w:cstheme="minorHAnsi"/>
                  <w:color w:val="1155CC"/>
                </w:rPr>
                <w:t>https://www.arla.dk/opskrifter/kold-artesuppe-med-rejer-og-brus/</w:t>
              </w:r>
            </w:hyperlink>
            <w:r w:rsidR="001820C2" w:rsidRPr="001820C2">
              <w:rPr>
                <w:rFonts w:cstheme="minorHAnsi"/>
                <w:color w:val="000000"/>
              </w:rPr>
              <w:t xml:space="preserve"> med fladbrød</w:t>
            </w:r>
          </w:p>
        </w:tc>
        <w:tc>
          <w:tcPr>
            <w:tcW w:w="2126" w:type="dxa"/>
            <w:tcBorders>
              <w:bottom w:val="single" w:sz="4" w:space="0" w:color="2F5496" w:themeColor="accent1" w:themeShade="BF"/>
            </w:tcBorders>
          </w:tcPr>
          <w:p w14:paraId="67DB5865" w14:textId="643B7601" w:rsidR="00425F21" w:rsidRPr="001820C2" w:rsidRDefault="001820C2" w:rsidP="00013805">
            <w:pPr>
              <w:rPr>
                <w:rFonts w:cstheme="minorHAnsi"/>
              </w:rPr>
            </w:pPr>
            <w:proofErr w:type="spellStart"/>
            <w:r w:rsidRPr="001820C2">
              <w:rPr>
                <w:rFonts w:cstheme="minorHAnsi"/>
                <w:color w:val="000000"/>
              </w:rPr>
              <w:t>hjemmearb</w:t>
            </w:r>
            <w:proofErr w:type="spellEnd"/>
            <w:r w:rsidRPr="001820C2">
              <w:rPr>
                <w:rFonts w:cstheme="minorHAnsi"/>
                <w:color w:val="000000"/>
              </w:rPr>
              <w:t>: Udfyld arket med grundsmage. Find ingredienser hjemme i køkkenet. Medbring til undervisning næste uge.</w:t>
            </w:r>
          </w:p>
        </w:tc>
      </w:tr>
      <w:tr w:rsidR="00E900CA" w14:paraId="48108B15" w14:textId="77777777" w:rsidTr="00D8076C">
        <w:trPr>
          <w:trHeight w:val="390"/>
        </w:trPr>
        <w:tc>
          <w:tcPr>
            <w:tcW w:w="1095" w:type="dxa"/>
            <w:tcBorders>
              <w:bottom w:val="single" w:sz="4" w:space="0" w:color="2F5496" w:themeColor="accent1" w:themeShade="BF"/>
            </w:tcBorders>
            <w:vAlign w:val="center"/>
          </w:tcPr>
          <w:p w14:paraId="6A8324F2" w14:textId="444AE695" w:rsidR="00E31115" w:rsidRDefault="00466A27" w:rsidP="00C33F73">
            <w:pPr>
              <w:jc w:val="center"/>
            </w:pPr>
            <w:r>
              <w:t>37-38</w:t>
            </w:r>
          </w:p>
        </w:tc>
        <w:tc>
          <w:tcPr>
            <w:tcW w:w="891" w:type="dxa"/>
            <w:tcBorders>
              <w:bottom w:val="single" w:sz="4" w:space="0" w:color="2F5496" w:themeColor="accent1" w:themeShade="BF"/>
            </w:tcBorders>
            <w:vAlign w:val="center"/>
          </w:tcPr>
          <w:p w14:paraId="442D54AB" w14:textId="54308FB5" w:rsidR="00E31115" w:rsidRDefault="00466A27" w:rsidP="00013805">
            <w:r>
              <w:t>4</w:t>
            </w:r>
          </w:p>
        </w:tc>
        <w:tc>
          <w:tcPr>
            <w:tcW w:w="1984" w:type="dxa"/>
            <w:tcBorders>
              <w:bottom w:val="single" w:sz="4" w:space="0" w:color="2F5496" w:themeColor="accent1" w:themeShade="BF"/>
            </w:tcBorders>
            <w:vAlign w:val="center"/>
          </w:tcPr>
          <w:p w14:paraId="734BDE3F" w14:textId="77777777" w:rsidR="00466A27" w:rsidRPr="00466A27" w:rsidRDefault="00466A27" w:rsidP="00466A2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466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 fem grundsmage</w:t>
            </w:r>
          </w:p>
          <w:p w14:paraId="1A160E86" w14:textId="6FBFDE58" w:rsidR="00E31115" w:rsidRDefault="00466A27" w:rsidP="00466A27">
            <w:r w:rsidRPr="00466A27">
              <w:rPr>
                <w:rFonts w:cstheme="minorHAnsi"/>
                <w:color w:val="000000"/>
              </w:rPr>
              <w:t>“En ristet med det hele, tak!”</w:t>
            </w:r>
          </w:p>
        </w:tc>
        <w:tc>
          <w:tcPr>
            <w:tcW w:w="5103" w:type="dxa"/>
            <w:tcBorders>
              <w:bottom w:val="single" w:sz="4" w:space="0" w:color="2F5496" w:themeColor="accent1" w:themeShade="BF"/>
            </w:tcBorders>
          </w:tcPr>
          <w:p w14:paraId="5B37DB75" w14:textId="53BE1922" w:rsidR="00592E26" w:rsidRPr="00466A27" w:rsidRDefault="00BC285C" w:rsidP="00013805">
            <w:pPr>
              <w:rPr>
                <w:rFonts w:cstheme="minorHAnsi"/>
                <w:b/>
                <w:bCs/>
              </w:rPr>
            </w:pPr>
            <w:hyperlink r:id="rId9" w:history="1">
              <w:r w:rsidR="00466A27" w:rsidRPr="00466A27">
                <w:rPr>
                  <w:rStyle w:val="Hyperlink"/>
                  <w:rFonts w:cstheme="minorHAnsi"/>
                  <w:color w:val="1155CC"/>
                </w:rPr>
                <w:t>http://skoleskabet.dk/wp-content/uploads/2018/08/De-fem-grundsmage-teori-og-opgaver.pdf</w:t>
              </w:r>
            </w:hyperlink>
          </w:p>
        </w:tc>
        <w:tc>
          <w:tcPr>
            <w:tcW w:w="4536" w:type="dxa"/>
            <w:tcBorders>
              <w:bottom w:val="single" w:sz="4" w:space="0" w:color="2F5496" w:themeColor="accent1" w:themeShade="BF"/>
            </w:tcBorders>
          </w:tcPr>
          <w:p w14:paraId="17B511BD" w14:textId="77777777" w:rsidR="00466A27" w:rsidRPr="00466A27" w:rsidRDefault="00BC285C" w:rsidP="00466A2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10" w:history="1">
              <w:r w:rsidR="00466A27" w:rsidRPr="00466A27">
                <w:rPr>
                  <w:rStyle w:val="Hyperlink"/>
                  <w:rFonts w:asciiTheme="minorHAnsi" w:hAnsiTheme="minorHAnsi" w:cstheme="minorHAnsi"/>
                  <w:color w:val="1155CC"/>
                  <w:sz w:val="22"/>
                  <w:szCs w:val="22"/>
                </w:rPr>
                <w:t>https://mariavestergaard.dk/agurkesalat-hjemmelavet-syltede-agurker/</w:t>
              </w:r>
            </w:hyperlink>
            <w:r w:rsidR="00466A27" w:rsidRPr="00466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08EAFADD" w14:textId="1876317D" w:rsidR="00E31115" w:rsidRPr="00592E26" w:rsidRDefault="00466A27" w:rsidP="00466A27">
            <w:pPr>
              <w:rPr>
                <w:bCs/>
              </w:rPr>
            </w:pPr>
            <w:r w:rsidRPr="00466A27">
              <w:rPr>
                <w:rFonts w:cstheme="minorHAnsi"/>
              </w:rPr>
              <w:br/>
            </w:r>
            <w:hyperlink r:id="rId11" w:history="1">
              <w:r w:rsidRPr="00466A27">
                <w:rPr>
                  <w:rStyle w:val="Hyperlink"/>
                  <w:rFonts w:cstheme="minorHAnsi"/>
                  <w:color w:val="1155CC"/>
                </w:rPr>
                <w:t>https://www.louisesmadblog.dk/pandebroed/</w:t>
              </w:r>
            </w:hyperlink>
          </w:p>
        </w:tc>
        <w:tc>
          <w:tcPr>
            <w:tcW w:w="2126" w:type="dxa"/>
            <w:tcBorders>
              <w:bottom w:val="single" w:sz="4" w:space="0" w:color="2F5496" w:themeColor="accent1" w:themeShade="BF"/>
            </w:tcBorders>
          </w:tcPr>
          <w:p w14:paraId="39A69E38" w14:textId="6FDEDB9E" w:rsidR="00425F21" w:rsidRPr="005250BF" w:rsidRDefault="00650525" w:rsidP="0001380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Fremlæggelser </w:t>
            </w:r>
          </w:p>
        </w:tc>
      </w:tr>
      <w:tr w:rsidR="00E900CA" w14:paraId="06C5144A" w14:textId="77777777" w:rsidTr="00D8076C">
        <w:trPr>
          <w:trHeight w:val="390"/>
        </w:trPr>
        <w:tc>
          <w:tcPr>
            <w:tcW w:w="1095" w:type="dxa"/>
            <w:tcBorders>
              <w:bottom w:val="single" w:sz="4" w:space="0" w:color="2F5496" w:themeColor="accent1" w:themeShade="BF"/>
            </w:tcBorders>
            <w:vAlign w:val="center"/>
          </w:tcPr>
          <w:p w14:paraId="4DD796DE" w14:textId="592DFC2F" w:rsidR="00FA0872" w:rsidRDefault="00466A27" w:rsidP="00C33F73">
            <w:pPr>
              <w:jc w:val="center"/>
            </w:pPr>
            <w:r>
              <w:t>39 - 41</w:t>
            </w:r>
          </w:p>
        </w:tc>
        <w:tc>
          <w:tcPr>
            <w:tcW w:w="891" w:type="dxa"/>
            <w:tcBorders>
              <w:bottom w:val="single" w:sz="4" w:space="0" w:color="2F5496" w:themeColor="accent1" w:themeShade="BF"/>
            </w:tcBorders>
            <w:vAlign w:val="center"/>
          </w:tcPr>
          <w:p w14:paraId="62C3B344" w14:textId="6605FD86" w:rsidR="00FA0872" w:rsidRDefault="00466A27" w:rsidP="00013805">
            <w:r>
              <w:t>6</w:t>
            </w:r>
          </w:p>
        </w:tc>
        <w:tc>
          <w:tcPr>
            <w:tcW w:w="1984" w:type="dxa"/>
            <w:tcBorders>
              <w:bottom w:val="single" w:sz="4" w:space="0" w:color="2F5496" w:themeColor="accent1" w:themeShade="BF"/>
            </w:tcBorders>
            <w:vAlign w:val="center"/>
          </w:tcPr>
          <w:p w14:paraId="08C111C5" w14:textId="2975FC5F" w:rsidR="00FA0872" w:rsidRDefault="00665F0B" w:rsidP="00D64E5F">
            <w:r>
              <w:t>Morgenmad der mætter</w:t>
            </w:r>
          </w:p>
        </w:tc>
        <w:tc>
          <w:tcPr>
            <w:tcW w:w="5103" w:type="dxa"/>
            <w:tcBorders>
              <w:bottom w:val="single" w:sz="4" w:space="0" w:color="2F5496" w:themeColor="accent1" w:themeShade="BF"/>
            </w:tcBorders>
          </w:tcPr>
          <w:p w14:paraId="71D372C7" w14:textId="2F2FDBA6" w:rsidR="00592E26" w:rsidRPr="000109E4" w:rsidRDefault="00592E26" w:rsidP="00592E26">
            <w:pPr>
              <w:rPr>
                <w:b/>
                <w:bCs/>
              </w:rPr>
            </w:pPr>
          </w:p>
        </w:tc>
        <w:tc>
          <w:tcPr>
            <w:tcW w:w="4536" w:type="dxa"/>
            <w:tcBorders>
              <w:bottom w:val="single" w:sz="4" w:space="0" w:color="2F5496" w:themeColor="accent1" w:themeShade="BF"/>
            </w:tcBorders>
          </w:tcPr>
          <w:p w14:paraId="57E72FAE" w14:textId="77777777" w:rsidR="00FA0872" w:rsidRPr="000109E4" w:rsidRDefault="00FA0872" w:rsidP="00E91D56">
            <w:pPr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2F5496" w:themeColor="accent1" w:themeShade="BF"/>
            </w:tcBorders>
          </w:tcPr>
          <w:p w14:paraId="5B1D1BEC" w14:textId="275B4936" w:rsidR="00FA0872" w:rsidRPr="00D64E5F" w:rsidRDefault="00FA0872" w:rsidP="000F314F"/>
        </w:tc>
      </w:tr>
      <w:tr w:rsidR="00466A27" w14:paraId="5D58CE32" w14:textId="77777777" w:rsidTr="00D8076C">
        <w:trPr>
          <w:trHeight w:val="390"/>
        </w:trPr>
        <w:tc>
          <w:tcPr>
            <w:tcW w:w="109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B28F1A"/>
            <w:vAlign w:val="center"/>
          </w:tcPr>
          <w:p w14:paraId="49F6E3A2" w14:textId="02A5D1A8" w:rsidR="008C7CFC" w:rsidRPr="00E542F7" w:rsidRDefault="00E542F7" w:rsidP="00C33F73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E542F7">
              <w:rPr>
                <w:b/>
                <w:bCs/>
                <w:color w:val="FFFFFF" w:themeColor="background1"/>
                <w:sz w:val="24"/>
                <w:szCs w:val="24"/>
              </w:rPr>
              <w:t>42</w:t>
            </w:r>
          </w:p>
        </w:tc>
        <w:tc>
          <w:tcPr>
            <w:tcW w:w="89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B28F1A"/>
            <w:vAlign w:val="center"/>
          </w:tcPr>
          <w:p w14:paraId="1F879DD6" w14:textId="77777777" w:rsidR="008C7CFC" w:rsidRPr="00E542F7" w:rsidRDefault="008C7CFC" w:rsidP="00C33F73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B28F1A"/>
            <w:vAlign w:val="center"/>
          </w:tcPr>
          <w:p w14:paraId="30BEE85F" w14:textId="77777777" w:rsidR="008C7CFC" w:rsidRPr="00E542F7" w:rsidRDefault="008C7CFC" w:rsidP="00C33F73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B28F1A"/>
          </w:tcPr>
          <w:p w14:paraId="26E53EE2" w14:textId="6301F9D4" w:rsidR="008C7CFC" w:rsidRPr="00E542F7" w:rsidRDefault="00E542F7" w:rsidP="00E542F7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E542F7">
              <w:rPr>
                <w:b/>
                <w:bCs/>
                <w:color w:val="FFFFFF" w:themeColor="background1"/>
                <w:sz w:val="24"/>
                <w:szCs w:val="24"/>
              </w:rPr>
              <w:t>EFTERÅRSFERIE</w:t>
            </w:r>
          </w:p>
        </w:tc>
        <w:tc>
          <w:tcPr>
            <w:tcW w:w="453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B28F1A"/>
          </w:tcPr>
          <w:p w14:paraId="43AA2AAF" w14:textId="77777777" w:rsidR="008C7CFC" w:rsidRDefault="008C7CFC" w:rsidP="00C33F73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B28F1A"/>
          </w:tcPr>
          <w:p w14:paraId="72345975" w14:textId="77777777" w:rsidR="008C7CFC" w:rsidRDefault="008C7CFC" w:rsidP="00C33F73">
            <w:pPr>
              <w:jc w:val="both"/>
            </w:pPr>
          </w:p>
        </w:tc>
      </w:tr>
      <w:tr w:rsidR="00E900CA" w14:paraId="33858EF1" w14:textId="77777777" w:rsidTr="00D8076C">
        <w:trPr>
          <w:trHeight w:val="390"/>
        </w:trPr>
        <w:tc>
          <w:tcPr>
            <w:tcW w:w="1095" w:type="dxa"/>
            <w:tcBorders>
              <w:bottom w:val="single" w:sz="4" w:space="0" w:color="2F5496" w:themeColor="accent1" w:themeShade="BF"/>
            </w:tcBorders>
            <w:vAlign w:val="center"/>
          </w:tcPr>
          <w:p w14:paraId="69CE1B1B" w14:textId="15103D0F" w:rsidR="008C7CFC" w:rsidRDefault="00466A27" w:rsidP="00013805">
            <w:r>
              <w:t>43-44</w:t>
            </w:r>
          </w:p>
        </w:tc>
        <w:tc>
          <w:tcPr>
            <w:tcW w:w="891" w:type="dxa"/>
            <w:tcBorders>
              <w:bottom w:val="single" w:sz="4" w:space="0" w:color="2F5496" w:themeColor="accent1" w:themeShade="BF"/>
            </w:tcBorders>
            <w:vAlign w:val="center"/>
          </w:tcPr>
          <w:p w14:paraId="22F2B7A6" w14:textId="2B0333C1" w:rsidR="008C7CFC" w:rsidRDefault="00466A27" w:rsidP="00013805">
            <w:r>
              <w:t>4</w:t>
            </w:r>
          </w:p>
        </w:tc>
        <w:tc>
          <w:tcPr>
            <w:tcW w:w="1984" w:type="dxa"/>
            <w:tcBorders>
              <w:bottom w:val="single" w:sz="4" w:space="0" w:color="2F5496" w:themeColor="accent1" w:themeShade="BF"/>
            </w:tcBorders>
            <w:vAlign w:val="center"/>
          </w:tcPr>
          <w:p w14:paraId="2A4E2301" w14:textId="77777777" w:rsidR="00466A27" w:rsidRPr="003929CA" w:rsidRDefault="00466A27" w:rsidP="00466A2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proofErr w:type="spellStart"/>
            <w:r w:rsidRPr="003929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Gocook</w:t>
            </w:r>
            <w:proofErr w:type="spellEnd"/>
            <w:r w:rsidRPr="003929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smagskasse</w:t>
            </w:r>
          </w:p>
          <w:p w14:paraId="547C10CD" w14:textId="5F82A8A2" w:rsidR="008C7CFC" w:rsidRPr="003929CA" w:rsidRDefault="00466A27" w:rsidP="00466A27">
            <w:pPr>
              <w:rPr>
                <w:rFonts w:cstheme="minorHAnsi"/>
              </w:rPr>
            </w:pPr>
            <w:r w:rsidRPr="003929CA">
              <w:rPr>
                <w:rFonts w:cstheme="minorHAnsi"/>
                <w:b/>
                <w:bCs/>
                <w:color w:val="000000"/>
              </w:rPr>
              <w:t>Kål</w:t>
            </w:r>
          </w:p>
        </w:tc>
        <w:tc>
          <w:tcPr>
            <w:tcW w:w="5103" w:type="dxa"/>
            <w:tcBorders>
              <w:bottom w:val="single" w:sz="4" w:space="0" w:color="2F5496" w:themeColor="accent1" w:themeShade="BF"/>
            </w:tcBorders>
          </w:tcPr>
          <w:p w14:paraId="369D7CD6" w14:textId="0DE3CC1D" w:rsidR="008C7CFC" w:rsidRPr="003929CA" w:rsidRDefault="00466A27" w:rsidP="00013805">
            <w:pPr>
              <w:rPr>
                <w:rFonts w:cstheme="minorHAnsi"/>
              </w:rPr>
            </w:pPr>
            <w:r w:rsidRPr="003929CA">
              <w:rPr>
                <w:rFonts w:cstheme="minorHAnsi"/>
                <w:color w:val="000000"/>
              </w:rPr>
              <w:t>info følger</w:t>
            </w:r>
          </w:p>
        </w:tc>
        <w:tc>
          <w:tcPr>
            <w:tcW w:w="4536" w:type="dxa"/>
            <w:tcBorders>
              <w:bottom w:val="single" w:sz="4" w:space="0" w:color="2F5496" w:themeColor="accent1" w:themeShade="BF"/>
            </w:tcBorders>
          </w:tcPr>
          <w:p w14:paraId="52CAFAF4" w14:textId="589D5600" w:rsidR="00F82C9D" w:rsidRDefault="00F82C9D" w:rsidP="00013805"/>
        </w:tc>
        <w:tc>
          <w:tcPr>
            <w:tcW w:w="2126" w:type="dxa"/>
            <w:tcBorders>
              <w:bottom w:val="single" w:sz="4" w:space="0" w:color="2F5496" w:themeColor="accent1" w:themeShade="BF"/>
            </w:tcBorders>
          </w:tcPr>
          <w:p w14:paraId="3DD0FD45" w14:textId="77777777" w:rsidR="008C7CFC" w:rsidRDefault="008C7CFC" w:rsidP="008863C0"/>
          <w:p w14:paraId="500A3AFB" w14:textId="4F319FEC" w:rsidR="0047341F" w:rsidRDefault="0047341F" w:rsidP="008863C0"/>
        </w:tc>
      </w:tr>
      <w:tr w:rsidR="000508E1" w14:paraId="6DE01CBA" w14:textId="77777777" w:rsidTr="00D8076C">
        <w:trPr>
          <w:trHeight w:val="390"/>
        </w:trPr>
        <w:tc>
          <w:tcPr>
            <w:tcW w:w="1095" w:type="dxa"/>
            <w:hideMark/>
          </w:tcPr>
          <w:p w14:paraId="20DA2349" w14:textId="3C8743B3" w:rsidR="008F4D65" w:rsidRDefault="008F4D65">
            <w:pPr>
              <w:jc w:val="center"/>
            </w:pPr>
            <w:r>
              <w:t>45 - 48</w:t>
            </w:r>
          </w:p>
        </w:tc>
        <w:tc>
          <w:tcPr>
            <w:tcW w:w="891" w:type="dxa"/>
            <w:hideMark/>
          </w:tcPr>
          <w:p w14:paraId="6E675D23" w14:textId="32A732DB" w:rsidR="008F4D65" w:rsidRDefault="008F4D65">
            <w:pPr>
              <w:jc w:val="center"/>
            </w:pPr>
            <w:r>
              <w:t>8</w:t>
            </w:r>
          </w:p>
        </w:tc>
        <w:tc>
          <w:tcPr>
            <w:tcW w:w="1984" w:type="dxa"/>
            <w:hideMark/>
          </w:tcPr>
          <w:p w14:paraId="0E6CE873" w14:textId="77777777" w:rsidR="008F4D65" w:rsidRDefault="00BC285C">
            <w:hyperlink r:id="rId12" w:history="1">
              <w:proofErr w:type="spellStart"/>
              <w:r w:rsidR="008F4D65">
                <w:rPr>
                  <w:rStyle w:val="Hyperlink"/>
                </w:rPr>
                <w:t>Gastrofysik</w:t>
              </w:r>
              <w:proofErr w:type="spellEnd"/>
            </w:hyperlink>
          </w:p>
        </w:tc>
        <w:tc>
          <w:tcPr>
            <w:tcW w:w="5103" w:type="dxa"/>
          </w:tcPr>
          <w:p w14:paraId="031E4A70" w14:textId="77777777" w:rsidR="008F4D65" w:rsidRDefault="008F4D65">
            <w:pPr>
              <w:rPr>
                <w:b/>
                <w:bCs/>
              </w:rPr>
            </w:pPr>
            <w:r>
              <w:rPr>
                <w:b/>
                <w:bCs/>
              </w:rPr>
              <w:t>Madlavning</w:t>
            </w:r>
          </w:p>
          <w:p w14:paraId="3C1A692E" w14:textId="77777777" w:rsidR="008F4D65" w:rsidRDefault="008F4D65">
            <w:pPr>
              <w:rPr>
                <w:b/>
                <w:bCs/>
              </w:rPr>
            </w:pPr>
          </w:p>
          <w:p w14:paraId="5C41CFEB" w14:textId="77777777" w:rsidR="008F4D65" w:rsidRDefault="008F4D65">
            <w:r>
              <w:t>Eleverne:</w:t>
            </w:r>
          </w:p>
          <w:p w14:paraId="63D262C7" w14:textId="77777777" w:rsidR="008F4D65" w:rsidRDefault="008F4D65" w:rsidP="008F4D65">
            <w:pPr>
              <w:pStyle w:val="Listeafsnit"/>
              <w:numPr>
                <w:ilvl w:val="0"/>
                <w:numId w:val="31"/>
              </w:numPr>
              <w:spacing w:after="0" w:line="240" w:lineRule="auto"/>
            </w:pPr>
            <w:r>
              <w:t>kan eksperimentere med forskellige ingredienser og metoder</w:t>
            </w:r>
          </w:p>
          <w:p w14:paraId="19246887" w14:textId="77777777" w:rsidR="008F4D65" w:rsidRDefault="008F4D65" w:rsidP="008F4D65">
            <w:pPr>
              <w:pStyle w:val="Listeafsnit"/>
              <w:numPr>
                <w:ilvl w:val="0"/>
                <w:numId w:val="31"/>
              </w:numPr>
              <w:spacing w:after="0" w:line="240" w:lineRule="auto"/>
            </w:pPr>
            <w:r>
              <w:t>kender til fysiske-kemiske egenskaber i madlavning</w:t>
            </w:r>
          </w:p>
          <w:p w14:paraId="24CABCAA" w14:textId="77777777" w:rsidR="008F4D65" w:rsidRDefault="008F4D65">
            <w:pPr>
              <w:pStyle w:val="Listeafsnit"/>
              <w:spacing w:after="0" w:line="240" w:lineRule="auto"/>
            </w:pPr>
            <w:r>
              <w:lastRenderedPageBreak/>
              <w:t xml:space="preserve"> viden om, hvad der kendetegner medier i dag. </w:t>
            </w:r>
          </w:p>
          <w:p w14:paraId="10B49363" w14:textId="77777777" w:rsidR="008F4D65" w:rsidRDefault="008F4D65" w:rsidP="008F4D65">
            <w:pPr>
              <w:pStyle w:val="Listeafsnit"/>
              <w:numPr>
                <w:ilvl w:val="0"/>
                <w:numId w:val="31"/>
              </w:numPr>
              <w:spacing w:after="0" w:line="240" w:lineRule="auto"/>
            </w:pPr>
            <w:r>
              <w:t>ved, hvordan han/hun skal eksperimentere med madens fysisk-kemiske egenskaber</w:t>
            </w:r>
          </w:p>
          <w:p w14:paraId="7A86F755" w14:textId="77777777" w:rsidR="008F4D65" w:rsidRDefault="008F4D65">
            <w:pPr>
              <w:pStyle w:val="Listeafsnit"/>
              <w:spacing w:after="0" w:line="240" w:lineRule="auto"/>
            </w:pPr>
            <w:r>
              <w:t xml:space="preserve">udforsker og udfordrer          smagsoplevelsen </w:t>
            </w:r>
          </w:p>
          <w:p w14:paraId="26CB64D4" w14:textId="77777777" w:rsidR="008F4D65" w:rsidRDefault="008F4D65">
            <w:pPr>
              <w:pStyle w:val="Listeafsnit"/>
              <w:spacing w:after="0" w:line="240" w:lineRule="auto"/>
              <w:rPr>
                <w:b/>
                <w:bCs/>
              </w:rPr>
            </w:pPr>
            <w:r>
              <w:t>gennem sin madlavning</w:t>
            </w:r>
          </w:p>
        </w:tc>
        <w:tc>
          <w:tcPr>
            <w:tcW w:w="4536" w:type="dxa"/>
          </w:tcPr>
          <w:p w14:paraId="63E7D0AF" w14:textId="77777777" w:rsidR="008F4D65" w:rsidRDefault="008F4D6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Faglige begreber:</w:t>
            </w:r>
          </w:p>
          <w:p w14:paraId="4F3DC834" w14:textId="77777777" w:rsidR="008F4D65" w:rsidRDefault="008F4D65">
            <w:pPr>
              <w:rPr>
                <w:bCs/>
              </w:rPr>
            </w:pPr>
            <w:proofErr w:type="spellStart"/>
            <w:r>
              <w:rPr>
                <w:bCs/>
              </w:rPr>
              <w:t>Hydrokolloider</w:t>
            </w:r>
            <w:proofErr w:type="spellEnd"/>
            <w:r>
              <w:rPr>
                <w:bCs/>
              </w:rPr>
              <w:t xml:space="preserve">, faser, skum, tekstur, mundfølelse, pektin, stivelse, kostfibre, agar </w:t>
            </w:r>
            <w:proofErr w:type="spellStart"/>
            <w:r>
              <w:rPr>
                <w:bCs/>
              </w:rPr>
              <w:t>agar</w:t>
            </w:r>
            <w:proofErr w:type="spellEnd"/>
            <w:r>
              <w:rPr>
                <w:bCs/>
              </w:rPr>
              <w:t xml:space="preserve">, ekstraktion, infusion, emulgator, </w:t>
            </w:r>
            <w:proofErr w:type="spellStart"/>
            <w:r>
              <w:rPr>
                <w:bCs/>
              </w:rPr>
              <w:t>Maillard</w:t>
            </w:r>
            <w:proofErr w:type="spellEnd"/>
            <w:r>
              <w:rPr>
                <w:bCs/>
              </w:rPr>
              <w:t>-reaktion, enzymatisk og ikke-enzymatisk brunfarvning.</w:t>
            </w:r>
          </w:p>
          <w:p w14:paraId="10364BAF" w14:textId="77777777" w:rsidR="008F4D65" w:rsidRDefault="008F4D65">
            <w:pPr>
              <w:rPr>
                <w:b/>
              </w:rPr>
            </w:pPr>
          </w:p>
        </w:tc>
        <w:tc>
          <w:tcPr>
            <w:tcW w:w="2126" w:type="dxa"/>
          </w:tcPr>
          <w:p w14:paraId="0E02356B" w14:textId="77777777" w:rsidR="008F4D65" w:rsidRDefault="008F4D6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Supplerende materiale</w:t>
            </w:r>
          </w:p>
          <w:p w14:paraId="05C8103C" w14:textId="77777777" w:rsidR="008F4D65" w:rsidRDefault="008F4D65">
            <w:r>
              <w:t>I materialet findes link til supplerende materiale, bl.a.:</w:t>
            </w:r>
          </w:p>
          <w:p w14:paraId="67237069" w14:textId="77777777" w:rsidR="008F4D65" w:rsidRDefault="008F4D65"/>
          <w:p w14:paraId="559C6933" w14:textId="77777777" w:rsidR="008F4D65" w:rsidRDefault="008F4D65">
            <w:r>
              <w:t xml:space="preserve">Ole G. Mouritsen &amp; Klaus Styrbæk: </w:t>
            </w:r>
            <w:r>
              <w:lastRenderedPageBreak/>
              <w:t>Fornemmelse for smag</w:t>
            </w:r>
          </w:p>
          <w:p w14:paraId="6C7CA96F" w14:textId="77777777" w:rsidR="008F4D65" w:rsidRDefault="008F4D65"/>
          <w:p w14:paraId="057CF459" w14:textId="77777777" w:rsidR="008F4D65" w:rsidRDefault="008F4D65">
            <w:r>
              <w:t xml:space="preserve">Besøg evt. uddannelsessteder, hvor man kan læse til </w:t>
            </w:r>
            <w:proofErr w:type="spellStart"/>
            <w:r>
              <w:t>gastrofysiker</w:t>
            </w:r>
            <w:proofErr w:type="spellEnd"/>
          </w:p>
          <w:p w14:paraId="25B6B8E6" w14:textId="77777777" w:rsidR="008F4D65" w:rsidRDefault="008F4D65">
            <w:pPr>
              <w:rPr>
                <w:bCs/>
              </w:rPr>
            </w:pPr>
          </w:p>
        </w:tc>
      </w:tr>
      <w:tr w:rsidR="00E900CA" w14:paraId="42C60D6B" w14:textId="77777777" w:rsidTr="00D8076C">
        <w:trPr>
          <w:trHeight w:val="390"/>
        </w:trPr>
        <w:tc>
          <w:tcPr>
            <w:tcW w:w="1095" w:type="dxa"/>
            <w:tcBorders>
              <w:bottom w:val="single" w:sz="4" w:space="0" w:color="2F5496" w:themeColor="accent1" w:themeShade="BF"/>
            </w:tcBorders>
            <w:vAlign w:val="center"/>
          </w:tcPr>
          <w:p w14:paraId="2AF78B34" w14:textId="2AA39ACB" w:rsidR="00D64E5F" w:rsidRDefault="00E900CA" w:rsidP="00013805">
            <w:r>
              <w:lastRenderedPageBreak/>
              <w:t>49 - 50</w:t>
            </w:r>
          </w:p>
        </w:tc>
        <w:tc>
          <w:tcPr>
            <w:tcW w:w="891" w:type="dxa"/>
            <w:tcBorders>
              <w:bottom w:val="single" w:sz="4" w:space="0" w:color="2F5496" w:themeColor="accent1" w:themeShade="BF"/>
            </w:tcBorders>
            <w:vAlign w:val="center"/>
          </w:tcPr>
          <w:p w14:paraId="75A42141" w14:textId="617625D3" w:rsidR="00D64E5F" w:rsidRDefault="00E900CA" w:rsidP="00013805">
            <w:r>
              <w:t>4</w:t>
            </w:r>
          </w:p>
        </w:tc>
        <w:tc>
          <w:tcPr>
            <w:tcW w:w="1984" w:type="dxa"/>
            <w:tcBorders>
              <w:bottom w:val="single" w:sz="4" w:space="0" w:color="2F5496" w:themeColor="accent1" w:themeShade="BF"/>
            </w:tcBorders>
            <w:vAlign w:val="center"/>
          </w:tcPr>
          <w:p w14:paraId="349CB2E0" w14:textId="4A9D36D3" w:rsidR="00D64E5F" w:rsidRDefault="00E900CA" w:rsidP="00D64E5F">
            <w:r>
              <w:t>Julerier</w:t>
            </w:r>
          </w:p>
        </w:tc>
        <w:tc>
          <w:tcPr>
            <w:tcW w:w="5103" w:type="dxa"/>
            <w:tcBorders>
              <w:bottom w:val="single" w:sz="4" w:space="0" w:color="2F5496" w:themeColor="accent1" w:themeShade="BF"/>
            </w:tcBorders>
          </w:tcPr>
          <w:p w14:paraId="7A870361" w14:textId="2890D39F" w:rsidR="00592E26" w:rsidRPr="00013805" w:rsidRDefault="00592E26" w:rsidP="00013805">
            <w:pPr>
              <w:rPr>
                <w:b/>
                <w:bCs/>
              </w:rPr>
            </w:pPr>
          </w:p>
        </w:tc>
        <w:tc>
          <w:tcPr>
            <w:tcW w:w="4536" w:type="dxa"/>
            <w:tcBorders>
              <w:bottom w:val="single" w:sz="4" w:space="0" w:color="2F5496" w:themeColor="accent1" w:themeShade="BF"/>
            </w:tcBorders>
          </w:tcPr>
          <w:p w14:paraId="45E56D3D" w14:textId="77777777" w:rsidR="00E900CA" w:rsidRPr="00E900CA" w:rsidRDefault="00E900CA" w:rsidP="00E900C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E900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Julens traditioner</w:t>
            </w:r>
          </w:p>
          <w:p w14:paraId="0D9CA371" w14:textId="77777777" w:rsidR="00E900CA" w:rsidRPr="00E900CA" w:rsidRDefault="00BC285C" w:rsidP="00E900C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13" w:history="1">
              <w:r w:rsidR="00E900CA" w:rsidRPr="00E900CA">
                <w:rPr>
                  <w:rStyle w:val="Hyperlink"/>
                  <w:rFonts w:asciiTheme="minorHAnsi" w:hAnsiTheme="minorHAnsi" w:cstheme="minorHAnsi"/>
                  <w:color w:val="1155CC"/>
                  <w:sz w:val="22"/>
                  <w:szCs w:val="22"/>
                </w:rPr>
                <w:t>https://domesticscience.n</w:t>
              </w:r>
            </w:hyperlink>
          </w:p>
          <w:p w14:paraId="28998F6F" w14:textId="54A6C361" w:rsidR="00D64E5F" w:rsidRPr="005D65FF" w:rsidRDefault="00D64E5F" w:rsidP="008863C0">
            <w:pPr>
              <w:rPr>
                <w:bCs/>
              </w:rPr>
            </w:pPr>
          </w:p>
        </w:tc>
        <w:tc>
          <w:tcPr>
            <w:tcW w:w="2126" w:type="dxa"/>
            <w:tcBorders>
              <w:bottom w:val="single" w:sz="4" w:space="0" w:color="2F5496" w:themeColor="accent1" w:themeShade="BF"/>
            </w:tcBorders>
          </w:tcPr>
          <w:p w14:paraId="26205E15" w14:textId="77777777" w:rsidR="00D64E5F" w:rsidRDefault="00D64E5F" w:rsidP="008863C0">
            <w:pPr>
              <w:rPr>
                <w:b/>
              </w:rPr>
            </w:pPr>
          </w:p>
        </w:tc>
      </w:tr>
      <w:tr w:rsidR="00466A27" w14:paraId="1257CE97" w14:textId="77777777" w:rsidTr="00D8076C">
        <w:trPr>
          <w:trHeight w:val="390"/>
        </w:trPr>
        <w:tc>
          <w:tcPr>
            <w:tcW w:w="109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B28F1A"/>
            <w:vAlign w:val="center"/>
          </w:tcPr>
          <w:p w14:paraId="025CAF85" w14:textId="486F5F37" w:rsidR="0047341F" w:rsidRPr="00A314A9" w:rsidRDefault="00A314A9" w:rsidP="00A314A9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314A9">
              <w:rPr>
                <w:b/>
                <w:bCs/>
                <w:color w:val="FFFFFF" w:themeColor="background1"/>
                <w:sz w:val="24"/>
                <w:szCs w:val="24"/>
              </w:rPr>
              <w:t>5</w:t>
            </w:r>
            <w:r w:rsidR="00561588">
              <w:rPr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Pr="00A314A9">
              <w:rPr>
                <w:b/>
                <w:bCs/>
                <w:color w:val="FFFFFF" w:themeColor="background1"/>
                <w:sz w:val="24"/>
                <w:szCs w:val="24"/>
              </w:rPr>
              <w:t>-5</w:t>
            </w:r>
            <w:r w:rsidR="00561588">
              <w:rPr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B28F1A"/>
            <w:vAlign w:val="center"/>
          </w:tcPr>
          <w:p w14:paraId="38C63145" w14:textId="77777777" w:rsidR="0047341F" w:rsidRPr="00A314A9" w:rsidRDefault="0047341F" w:rsidP="00A314A9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B28F1A"/>
            <w:vAlign w:val="center"/>
          </w:tcPr>
          <w:p w14:paraId="265D0780" w14:textId="77777777" w:rsidR="0047341F" w:rsidRPr="00A314A9" w:rsidRDefault="0047341F" w:rsidP="00A314A9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B28F1A"/>
          </w:tcPr>
          <w:p w14:paraId="59F58567" w14:textId="6D262972" w:rsidR="0047341F" w:rsidRPr="00A314A9" w:rsidRDefault="00A314A9" w:rsidP="00A314A9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314A9">
              <w:rPr>
                <w:b/>
                <w:bCs/>
                <w:color w:val="FFFFFF" w:themeColor="background1"/>
                <w:sz w:val="24"/>
                <w:szCs w:val="24"/>
              </w:rPr>
              <w:t>Juleferie</w:t>
            </w:r>
          </w:p>
        </w:tc>
        <w:tc>
          <w:tcPr>
            <w:tcW w:w="453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B28F1A"/>
          </w:tcPr>
          <w:p w14:paraId="3B0B9A55" w14:textId="77777777" w:rsidR="0047341F" w:rsidRPr="00A314A9" w:rsidRDefault="0047341F" w:rsidP="00A314A9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B28F1A"/>
          </w:tcPr>
          <w:p w14:paraId="472C8785" w14:textId="77777777" w:rsidR="0047341F" w:rsidRPr="00A314A9" w:rsidRDefault="0047341F" w:rsidP="00A314A9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0508E1" w14:paraId="41EBE37C" w14:textId="77777777" w:rsidTr="00D8076C">
        <w:trPr>
          <w:trHeight w:val="390"/>
        </w:trPr>
        <w:tc>
          <w:tcPr>
            <w:tcW w:w="1095" w:type="dxa"/>
            <w:hideMark/>
          </w:tcPr>
          <w:p w14:paraId="2B2679BB" w14:textId="77777777" w:rsidR="00466A27" w:rsidRDefault="00466A27">
            <w:pPr>
              <w:jc w:val="center"/>
            </w:pPr>
            <w:r>
              <w:t>1-6</w:t>
            </w:r>
          </w:p>
        </w:tc>
        <w:tc>
          <w:tcPr>
            <w:tcW w:w="891" w:type="dxa"/>
            <w:hideMark/>
          </w:tcPr>
          <w:p w14:paraId="7E18B719" w14:textId="77777777" w:rsidR="00466A27" w:rsidRDefault="00466A27">
            <w:pPr>
              <w:jc w:val="center"/>
            </w:pPr>
            <w:r>
              <w:t>22</w:t>
            </w:r>
          </w:p>
        </w:tc>
        <w:tc>
          <w:tcPr>
            <w:tcW w:w="1984" w:type="dxa"/>
            <w:hideMark/>
          </w:tcPr>
          <w:p w14:paraId="153534D1" w14:textId="77777777" w:rsidR="00466A27" w:rsidRDefault="00BC285C">
            <w:hyperlink r:id="rId14" w:history="1">
              <w:r w:rsidR="00466A27">
                <w:rPr>
                  <w:rStyle w:val="Hyperlink"/>
                </w:rPr>
                <w:t>Dansk madkultur</w:t>
              </w:r>
            </w:hyperlink>
          </w:p>
        </w:tc>
        <w:tc>
          <w:tcPr>
            <w:tcW w:w="5103" w:type="dxa"/>
          </w:tcPr>
          <w:p w14:paraId="3537FDC8" w14:textId="77777777" w:rsidR="00466A27" w:rsidRDefault="00466A27">
            <w:pPr>
              <w:rPr>
                <w:b/>
                <w:bCs/>
              </w:rPr>
            </w:pPr>
            <w:r>
              <w:rPr>
                <w:b/>
                <w:bCs/>
              </w:rPr>
              <w:t>Fødevarebevidsthed</w:t>
            </w:r>
          </w:p>
          <w:p w14:paraId="400FC2EA" w14:textId="6C6EEE79" w:rsidR="00466A27" w:rsidRDefault="00466A27" w:rsidP="003929CA">
            <w:pPr>
              <w:tabs>
                <w:tab w:val="center" w:pos="2301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Madlavning </w:t>
            </w:r>
            <w:r w:rsidR="003929CA">
              <w:rPr>
                <w:b/>
                <w:bCs/>
              </w:rPr>
              <w:tab/>
            </w:r>
          </w:p>
          <w:p w14:paraId="37B55C02" w14:textId="77777777" w:rsidR="00466A27" w:rsidRDefault="00466A27">
            <w:pPr>
              <w:rPr>
                <w:b/>
                <w:bCs/>
              </w:rPr>
            </w:pPr>
            <w:r>
              <w:rPr>
                <w:b/>
                <w:bCs/>
              </w:rPr>
              <w:t>Måltid og madkultur</w:t>
            </w:r>
          </w:p>
          <w:p w14:paraId="439779C4" w14:textId="77777777" w:rsidR="00466A27" w:rsidRDefault="00466A27"/>
          <w:p w14:paraId="25272128" w14:textId="77777777" w:rsidR="00466A27" w:rsidRDefault="00466A27">
            <w:r>
              <w:t>Eleverne kan:</w:t>
            </w:r>
          </w:p>
          <w:p w14:paraId="692FC3E9" w14:textId="77777777" w:rsidR="00466A27" w:rsidRDefault="00466A27" w:rsidP="00466A27">
            <w:pPr>
              <w:pStyle w:val="Listeafsnit"/>
              <w:numPr>
                <w:ilvl w:val="0"/>
                <w:numId w:val="29"/>
              </w:numPr>
              <w:spacing w:after="0" w:line="240" w:lineRule="auto"/>
              <w:rPr>
                <w:b/>
                <w:bCs/>
              </w:rPr>
            </w:pPr>
            <w:r>
              <w:t>forklare flere tidsperioder i dansk madkultur</w:t>
            </w:r>
          </w:p>
          <w:p w14:paraId="687BAD50" w14:textId="77777777" w:rsidR="00466A27" w:rsidRDefault="00466A27" w:rsidP="00466A27">
            <w:pPr>
              <w:pStyle w:val="Listeafsnit"/>
              <w:numPr>
                <w:ilvl w:val="0"/>
                <w:numId w:val="29"/>
              </w:numPr>
              <w:spacing w:after="0" w:line="240" w:lineRule="auto"/>
              <w:rPr>
                <w:b/>
                <w:bCs/>
              </w:rPr>
            </w:pPr>
            <w:r>
              <w:t>sætte ord på, hvad der skaber og påvirker dansk madkultur og levevilkår</w:t>
            </w:r>
          </w:p>
          <w:p w14:paraId="6BB4D6F0" w14:textId="77777777" w:rsidR="00466A27" w:rsidRDefault="00466A27" w:rsidP="00466A27">
            <w:pPr>
              <w:pStyle w:val="Listeafsnit"/>
              <w:numPr>
                <w:ilvl w:val="0"/>
                <w:numId w:val="29"/>
              </w:numPr>
              <w:spacing w:after="0" w:line="240" w:lineRule="auto"/>
            </w:pPr>
            <w:r>
              <w:t>analysere og vurdere industriens mad</w:t>
            </w:r>
          </w:p>
          <w:p w14:paraId="13A69F37" w14:textId="77777777" w:rsidR="00466A27" w:rsidRDefault="00466A27" w:rsidP="00466A27">
            <w:pPr>
              <w:pStyle w:val="Listeafsnit"/>
              <w:numPr>
                <w:ilvl w:val="0"/>
                <w:numId w:val="29"/>
              </w:numPr>
              <w:spacing w:after="0" w:line="240" w:lineRule="auto"/>
            </w:pPr>
            <w:r>
              <w:t>gå i detaljer med tekst og billeder og forestille sig levevilkår og hændelser i madkulturen</w:t>
            </w:r>
          </w:p>
          <w:p w14:paraId="7A36B55A" w14:textId="77777777" w:rsidR="00466A27" w:rsidRDefault="00466A27" w:rsidP="00466A27">
            <w:pPr>
              <w:pStyle w:val="Listeafsnit"/>
              <w:numPr>
                <w:ilvl w:val="0"/>
                <w:numId w:val="29"/>
              </w:numPr>
              <w:spacing w:after="0" w:line="240" w:lineRule="auto"/>
            </w:pPr>
            <w:r>
              <w:t>bruge viden om madkultur, fantasi og madlavningsmetoder til at opbygge sansefulde måltider i en madkulturel kontekst</w:t>
            </w:r>
          </w:p>
        </w:tc>
        <w:tc>
          <w:tcPr>
            <w:tcW w:w="4536" w:type="dxa"/>
          </w:tcPr>
          <w:p w14:paraId="1FD83CA0" w14:textId="77777777" w:rsidR="00466A27" w:rsidRDefault="00466A27">
            <w:pPr>
              <w:rPr>
                <w:b/>
              </w:rPr>
            </w:pPr>
            <w:r>
              <w:rPr>
                <w:b/>
              </w:rPr>
              <w:t>Faglige begreber:</w:t>
            </w:r>
          </w:p>
          <w:p w14:paraId="459A9493" w14:textId="77777777" w:rsidR="00466A27" w:rsidRDefault="00466A27">
            <w:r>
              <w:t>Industrielt fremstillede fødevarer, kvalitet, madkultur, levevilkår, produktion og planlægning</w:t>
            </w:r>
          </w:p>
          <w:p w14:paraId="5642AC0F" w14:textId="77777777" w:rsidR="00466A27" w:rsidRDefault="00466A27"/>
          <w:p w14:paraId="56CFA16D" w14:textId="77777777" w:rsidR="00466A27" w:rsidRDefault="00466A27">
            <w:pPr>
              <w:rPr>
                <w:b/>
              </w:rPr>
            </w:pPr>
            <w:r>
              <w:rPr>
                <w:b/>
              </w:rPr>
              <w:t>Problemstillinger:</w:t>
            </w:r>
          </w:p>
          <w:p w14:paraId="7670B49A" w14:textId="77777777" w:rsidR="00466A27" w:rsidRDefault="00466A27" w:rsidP="00466A27">
            <w:pPr>
              <w:pStyle w:val="Listeafsnit"/>
              <w:numPr>
                <w:ilvl w:val="0"/>
                <w:numId w:val="30"/>
              </w:numPr>
              <w:spacing w:after="0" w:line="240" w:lineRule="auto"/>
            </w:pPr>
            <w:r>
              <w:t>Hvem og hvad er afgørende for dannelsen af vores identitet?</w:t>
            </w:r>
          </w:p>
          <w:p w14:paraId="5CCD6843" w14:textId="77777777" w:rsidR="00466A27" w:rsidRDefault="00466A27" w:rsidP="00466A27">
            <w:pPr>
              <w:pStyle w:val="Listeafsnit"/>
              <w:numPr>
                <w:ilvl w:val="0"/>
                <w:numId w:val="30"/>
              </w:numPr>
              <w:spacing w:after="0" w:line="240" w:lineRule="auto"/>
            </w:pPr>
            <w:r>
              <w:t>Hvilken betydning har samfundsudviklingen for den enkeltes valgmuligheder af identitet?</w:t>
            </w:r>
          </w:p>
          <w:p w14:paraId="4F25B6F8" w14:textId="77777777" w:rsidR="00466A27" w:rsidRDefault="00466A27" w:rsidP="00466A27">
            <w:pPr>
              <w:pStyle w:val="Listeafsnit"/>
              <w:numPr>
                <w:ilvl w:val="0"/>
                <w:numId w:val="30"/>
              </w:numPr>
              <w:spacing w:after="0" w:line="240" w:lineRule="auto"/>
              <w:rPr>
                <w:b/>
              </w:rPr>
            </w:pPr>
            <w:r>
              <w:t xml:space="preserve">Hvordan kan </w:t>
            </w:r>
            <w:proofErr w:type="spellStart"/>
            <w:r>
              <w:t>kan</w:t>
            </w:r>
            <w:proofErr w:type="spellEnd"/>
            <w:r>
              <w:t xml:space="preserve"> den enkeltes værdier og handlinger fortælle noget om valg af livsstil, fx som de inddeles i Minervamodellen?</w:t>
            </w:r>
          </w:p>
        </w:tc>
        <w:tc>
          <w:tcPr>
            <w:tcW w:w="2126" w:type="dxa"/>
          </w:tcPr>
          <w:p w14:paraId="74E91FC2" w14:textId="77777777" w:rsidR="00466A27" w:rsidRDefault="00466A27">
            <w:pPr>
              <w:rPr>
                <w:b/>
                <w:bCs/>
              </w:rPr>
            </w:pPr>
            <w:r>
              <w:rPr>
                <w:b/>
                <w:bCs/>
              </w:rPr>
              <w:t>Supplerende materiale</w:t>
            </w:r>
          </w:p>
          <w:p w14:paraId="2E74433F" w14:textId="77777777" w:rsidR="00466A27" w:rsidRDefault="00466A27"/>
          <w:p w14:paraId="3D44A5C6" w14:textId="77777777" w:rsidR="00466A27" w:rsidRDefault="00466A27">
            <w:r>
              <w:t>I materialet findes link til supplerende materiale, bl.a.:</w:t>
            </w:r>
          </w:p>
          <w:p w14:paraId="0D986743" w14:textId="77777777" w:rsidR="00466A27" w:rsidRDefault="00466A27"/>
          <w:p w14:paraId="2ABE3003" w14:textId="77777777" w:rsidR="00466A27" w:rsidRDefault="00BC285C">
            <w:hyperlink r:id="rId15" w:history="1">
              <w:r w:rsidR="00466A27">
                <w:rPr>
                  <w:rStyle w:val="Hyperlink"/>
                </w:rPr>
                <w:t xml:space="preserve">Middelalder mad, </w:t>
              </w:r>
            </w:hyperlink>
            <w:r w:rsidR="00466A27">
              <w:t xml:space="preserve"> </w:t>
            </w:r>
            <w:r w:rsidR="00466A27">
              <w:br/>
            </w:r>
            <w:hyperlink r:id="rId16" w:history="1">
              <w:r w:rsidR="00466A27">
                <w:rPr>
                  <w:rStyle w:val="Hyperlink"/>
                </w:rPr>
                <w:t>Nordisk madkultur</w:t>
              </w:r>
            </w:hyperlink>
            <w:r w:rsidR="00466A27">
              <w:t xml:space="preserve"> </w:t>
            </w:r>
          </w:p>
          <w:p w14:paraId="5D449F2E" w14:textId="77777777" w:rsidR="00466A27" w:rsidRDefault="00BC285C">
            <w:hyperlink r:id="rId17" w:history="1">
              <w:r w:rsidR="00466A27">
                <w:rPr>
                  <w:rStyle w:val="Hyperlink"/>
                </w:rPr>
                <w:t>Nordisk kokkemanifest</w:t>
              </w:r>
            </w:hyperlink>
            <w:r w:rsidR="00466A27">
              <w:t xml:space="preserve">                               </w:t>
            </w:r>
          </w:p>
          <w:p w14:paraId="2C9B9B7A" w14:textId="77777777" w:rsidR="00466A27" w:rsidRDefault="00BC285C">
            <w:hyperlink r:id="rId18" w:history="1">
              <w:r w:rsidR="00466A27">
                <w:rPr>
                  <w:rStyle w:val="Hyperlink"/>
                </w:rPr>
                <w:t>NOMA</w:t>
              </w:r>
            </w:hyperlink>
            <w:r w:rsidR="00466A27">
              <w:t xml:space="preserve"> </w:t>
            </w:r>
          </w:p>
          <w:p w14:paraId="68A86325" w14:textId="77777777" w:rsidR="00466A27" w:rsidRDefault="00BC285C">
            <w:hyperlink r:id="rId19" w:history="1">
              <w:r w:rsidR="00466A27">
                <w:rPr>
                  <w:rStyle w:val="Hyperlink"/>
                </w:rPr>
                <w:t>Produktion af grise</w:t>
              </w:r>
            </w:hyperlink>
          </w:p>
          <w:p w14:paraId="1EF07BC1" w14:textId="77777777" w:rsidR="00466A27" w:rsidRDefault="00BC285C">
            <w:hyperlink r:id="rId20" w:history="1">
              <w:r w:rsidR="00466A27">
                <w:rPr>
                  <w:rStyle w:val="Hyperlink"/>
                </w:rPr>
                <w:t>Fødevareproduktion</w:t>
              </w:r>
            </w:hyperlink>
            <w:r w:rsidR="00466A27">
              <w:t xml:space="preserve"> </w:t>
            </w:r>
          </w:p>
          <w:p w14:paraId="0AC85184" w14:textId="77777777" w:rsidR="00466A27" w:rsidRDefault="00BC285C">
            <w:pPr>
              <w:rPr>
                <w:bCs/>
              </w:rPr>
            </w:pPr>
            <w:hyperlink r:id="rId21" w:history="1">
              <w:bookmarkStart w:id="0" w:name="_Hlk41136641"/>
              <w:r w:rsidR="00466A27">
                <w:rPr>
                  <w:rStyle w:val="Hyperlink"/>
                </w:rPr>
                <w:t>Rapport om Dansk Madkultur lavet af Kulturministeriet (1996</w:t>
              </w:r>
              <w:bookmarkEnd w:id="0"/>
              <w:r w:rsidR="00466A27">
                <w:rPr>
                  <w:rStyle w:val="Hyperlink"/>
                </w:rPr>
                <w:t>)</w:t>
              </w:r>
            </w:hyperlink>
          </w:p>
        </w:tc>
      </w:tr>
      <w:tr w:rsidR="00466A27" w14:paraId="72C43F67" w14:textId="77777777" w:rsidTr="00D8076C">
        <w:trPr>
          <w:trHeight w:val="390"/>
        </w:trPr>
        <w:tc>
          <w:tcPr>
            <w:tcW w:w="1095" w:type="dxa"/>
            <w:shd w:val="clear" w:color="auto" w:fill="B28F1A"/>
            <w:vAlign w:val="center"/>
          </w:tcPr>
          <w:p w14:paraId="6572DBFE" w14:textId="7B496364" w:rsidR="00F750CB" w:rsidRPr="00755B8C" w:rsidRDefault="00755B8C" w:rsidP="00755B8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755B8C"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7</w:t>
            </w:r>
          </w:p>
        </w:tc>
        <w:tc>
          <w:tcPr>
            <w:tcW w:w="891" w:type="dxa"/>
            <w:shd w:val="clear" w:color="auto" w:fill="B28F1A"/>
            <w:vAlign w:val="center"/>
          </w:tcPr>
          <w:p w14:paraId="026E8F72" w14:textId="77777777" w:rsidR="00F750CB" w:rsidRPr="00755B8C" w:rsidRDefault="00F750CB" w:rsidP="00755B8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B28F1A"/>
            <w:vAlign w:val="center"/>
          </w:tcPr>
          <w:p w14:paraId="6681B8AA" w14:textId="77777777" w:rsidR="00F750CB" w:rsidRPr="00755B8C" w:rsidRDefault="00F750CB" w:rsidP="00755B8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B28F1A"/>
          </w:tcPr>
          <w:p w14:paraId="19965111" w14:textId="7F5C614F" w:rsidR="00F750CB" w:rsidRPr="00755B8C" w:rsidRDefault="00755B8C" w:rsidP="00755B8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755B8C">
              <w:rPr>
                <w:b/>
                <w:bCs/>
                <w:color w:val="FFFFFF" w:themeColor="background1"/>
                <w:sz w:val="24"/>
                <w:szCs w:val="24"/>
              </w:rPr>
              <w:t>VINTERFERIE</w:t>
            </w:r>
          </w:p>
        </w:tc>
        <w:tc>
          <w:tcPr>
            <w:tcW w:w="4536" w:type="dxa"/>
            <w:shd w:val="clear" w:color="auto" w:fill="B28F1A"/>
          </w:tcPr>
          <w:p w14:paraId="36B0B498" w14:textId="77777777" w:rsidR="00F750CB" w:rsidRPr="00755B8C" w:rsidRDefault="00F750CB" w:rsidP="00755B8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28F1A"/>
          </w:tcPr>
          <w:p w14:paraId="340D06A2" w14:textId="77777777" w:rsidR="00F750CB" w:rsidRPr="00755B8C" w:rsidRDefault="00F750CB" w:rsidP="00755B8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0508E1" w14:paraId="2967F09F" w14:textId="77777777" w:rsidTr="00D8076C">
        <w:trPr>
          <w:trHeight w:val="390"/>
        </w:trPr>
        <w:tc>
          <w:tcPr>
            <w:tcW w:w="1095" w:type="dxa"/>
            <w:hideMark/>
          </w:tcPr>
          <w:p w14:paraId="040FD021" w14:textId="5BA7FE90" w:rsidR="000508E1" w:rsidRDefault="000508E1">
            <w:pPr>
              <w:jc w:val="center"/>
            </w:pPr>
            <w:r>
              <w:t>8 - 14</w:t>
            </w:r>
          </w:p>
        </w:tc>
        <w:tc>
          <w:tcPr>
            <w:tcW w:w="891" w:type="dxa"/>
            <w:hideMark/>
          </w:tcPr>
          <w:p w14:paraId="6DB040C7" w14:textId="77777777" w:rsidR="000508E1" w:rsidRDefault="000508E1">
            <w:pPr>
              <w:jc w:val="center"/>
            </w:pPr>
            <w:r>
              <w:t>12</w:t>
            </w:r>
          </w:p>
        </w:tc>
        <w:tc>
          <w:tcPr>
            <w:tcW w:w="1984" w:type="dxa"/>
            <w:hideMark/>
          </w:tcPr>
          <w:p w14:paraId="1DB1F460" w14:textId="77777777" w:rsidR="000508E1" w:rsidRDefault="00BC285C">
            <w:hyperlink r:id="rId22" w:history="1">
              <w:r w:rsidR="000508E1">
                <w:rPr>
                  <w:rStyle w:val="Hyperlink"/>
                </w:rPr>
                <w:t>Red smørrebrødet</w:t>
              </w:r>
            </w:hyperlink>
          </w:p>
        </w:tc>
        <w:tc>
          <w:tcPr>
            <w:tcW w:w="5103" w:type="dxa"/>
          </w:tcPr>
          <w:p w14:paraId="4EF8D7DF" w14:textId="77777777" w:rsidR="000508E1" w:rsidRDefault="000508E1">
            <w:pPr>
              <w:rPr>
                <w:b/>
                <w:bCs/>
              </w:rPr>
            </w:pPr>
            <w:r>
              <w:rPr>
                <w:b/>
                <w:bCs/>
              </w:rPr>
              <w:t>Fødevarebevidsthed</w:t>
            </w:r>
          </w:p>
          <w:p w14:paraId="3B7E6D6A" w14:textId="77777777" w:rsidR="000508E1" w:rsidRDefault="000508E1">
            <w:pPr>
              <w:rPr>
                <w:b/>
                <w:bCs/>
              </w:rPr>
            </w:pPr>
            <w:r>
              <w:rPr>
                <w:b/>
                <w:bCs/>
              </w:rPr>
              <w:t>Måltider og madkultur</w:t>
            </w:r>
          </w:p>
          <w:p w14:paraId="7C384875" w14:textId="77777777" w:rsidR="000508E1" w:rsidRDefault="000508E1"/>
          <w:p w14:paraId="16409F40" w14:textId="77777777" w:rsidR="000508E1" w:rsidRDefault="000508E1">
            <w:r>
              <w:t>Eleverne kan:</w:t>
            </w:r>
          </w:p>
          <w:p w14:paraId="482A1FB5" w14:textId="77777777" w:rsidR="000508E1" w:rsidRDefault="000508E1" w:rsidP="000508E1">
            <w:pPr>
              <w:pStyle w:val="Listeafsnit"/>
              <w:numPr>
                <w:ilvl w:val="0"/>
                <w:numId w:val="32"/>
              </w:numPr>
              <w:spacing w:after="0" w:line="240" w:lineRule="auto"/>
            </w:pPr>
            <w:r>
              <w:t>fortælle om, hvordan man kan vise forskel på rig og fattig ved at bruge smørrebrødet og dets kulturhistorie som eksempel</w:t>
            </w:r>
          </w:p>
          <w:p w14:paraId="130F4B35" w14:textId="77777777" w:rsidR="000508E1" w:rsidRDefault="000508E1" w:rsidP="000508E1">
            <w:pPr>
              <w:pStyle w:val="Listeafsnit"/>
              <w:numPr>
                <w:ilvl w:val="0"/>
                <w:numId w:val="32"/>
              </w:numPr>
              <w:spacing w:after="0" w:line="240" w:lineRule="auto"/>
            </w:pPr>
            <w:r>
              <w:t>kender til opbygning af smørrebrød i pålæg, garniture, fedtstof, brød, spiselig pynt og uspiselig pynt og kan lave et stykke smørrebrød ud fra disse elementer</w:t>
            </w:r>
          </w:p>
          <w:p w14:paraId="4CC4EBAC" w14:textId="77777777" w:rsidR="000508E1" w:rsidRDefault="000508E1" w:rsidP="000508E1">
            <w:pPr>
              <w:pStyle w:val="Listeafsnit"/>
              <w:numPr>
                <w:ilvl w:val="0"/>
                <w:numId w:val="32"/>
              </w:numPr>
              <w:spacing w:after="0" w:line="240" w:lineRule="auto"/>
            </w:pPr>
            <w:r>
              <w:t>finde på og skabe sit eget stykke smørrebrød</w:t>
            </w:r>
          </w:p>
          <w:p w14:paraId="399200E6" w14:textId="77777777" w:rsidR="000508E1" w:rsidRDefault="000508E1" w:rsidP="000508E1">
            <w:pPr>
              <w:pStyle w:val="Listeafsnit"/>
              <w:numPr>
                <w:ilvl w:val="0"/>
                <w:numId w:val="32"/>
              </w:numPr>
              <w:spacing w:after="0" w:line="240" w:lineRule="auto"/>
            </w:pPr>
            <w:r>
              <w:t>præsentere andre for sin fortolkning af et nutidigt stykke smørrebrød</w:t>
            </w:r>
          </w:p>
        </w:tc>
        <w:tc>
          <w:tcPr>
            <w:tcW w:w="4536" w:type="dxa"/>
            <w:hideMark/>
          </w:tcPr>
          <w:p w14:paraId="3139421C" w14:textId="77777777" w:rsidR="000508E1" w:rsidRDefault="000508E1">
            <w:pPr>
              <w:rPr>
                <w:b/>
              </w:rPr>
            </w:pPr>
            <w:r>
              <w:rPr>
                <w:b/>
              </w:rPr>
              <w:t>Faglige begreber:</w:t>
            </w:r>
          </w:p>
          <w:p w14:paraId="7CA9FBBE" w14:textId="77777777" w:rsidR="000508E1" w:rsidRDefault="000508E1">
            <w:r>
              <w:t>Madkultur, smørrebrøds udvikling, fødevarebevidsthed, symbolik i mad, kreativitet, madglæde og kvalitet.</w:t>
            </w:r>
          </w:p>
        </w:tc>
        <w:tc>
          <w:tcPr>
            <w:tcW w:w="2126" w:type="dxa"/>
          </w:tcPr>
          <w:p w14:paraId="202BA47B" w14:textId="77777777" w:rsidR="000508E1" w:rsidRDefault="000508E1">
            <w:pPr>
              <w:rPr>
                <w:b/>
              </w:rPr>
            </w:pPr>
            <w:r>
              <w:rPr>
                <w:b/>
              </w:rPr>
              <w:t>Supplerende materiale</w:t>
            </w:r>
          </w:p>
          <w:p w14:paraId="4551D149" w14:textId="77777777" w:rsidR="000508E1" w:rsidRDefault="000508E1"/>
          <w:p w14:paraId="6ED6A5BF" w14:textId="77777777" w:rsidR="000508E1" w:rsidRDefault="000508E1">
            <w:r>
              <w:t>I materialet findes link til supplerende materiale, bl.a.:</w:t>
            </w:r>
          </w:p>
          <w:p w14:paraId="3BA1947C" w14:textId="77777777" w:rsidR="000508E1" w:rsidRDefault="000508E1"/>
          <w:p w14:paraId="40CA3BE1" w14:textId="77777777" w:rsidR="000508E1" w:rsidRDefault="00BC285C">
            <w:hyperlink r:id="rId23" w:history="1">
              <w:r w:rsidR="000508E1">
                <w:rPr>
                  <w:rStyle w:val="Hyperlink"/>
                </w:rPr>
                <w:t>Rapport om Dansk Madkultur lavet af Kulturministeriet (1996)</w:t>
              </w:r>
            </w:hyperlink>
          </w:p>
        </w:tc>
      </w:tr>
      <w:tr w:rsidR="00466A27" w14:paraId="4037E2BF" w14:textId="77777777" w:rsidTr="00D8076C">
        <w:trPr>
          <w:trHeight w:val="390"/>
        </w:trPr>
        <w:tc>
          <w:tcPr>
            <w:tcW w:w="109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B28F1A"/>
            <w:vAlign w:val="center"/>
          </w:tcPr>
          <w:p w14:paraId="1CE104CF" w14:textId="0C9ABE8D" w:rsidR="00335FCD" w:rsidRPr="005854CD" w:rsidRDefault="005854CD" w:rsidP="00EB2D6D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854CD">
              <w:rPr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561588">
              <w:rPr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89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B28F1A"/>
            <w:vAlign w:val="center"/>
          </w:tcPr>
          <w:p w14:paraId="7F82336A" w14:textId="77777777" w:rsidR="00335FCD" w:rsidRPr="005854CD" w:rsidRDefault="00335FCD" w:rsidP="00EB2D6D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B28F1A"/>
            <w:vAlign w:val="center"/>
          </w:tcPr>
          <w:p w14:paraId="40FB6EE1" w14:textId="77777777" w:rsidR="00335FCD" w:rsidRPr="005854CD" w:rsidRDefault="00335FCD" w:rsidP="00EB2D6D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B28F1A"/>
          </w:tcPr>
          <w:p w14:paraId="08D993DF" w14:textId="083B84F5" w:rsidR="00335FCD" w:rsidRPr="005854CD" w:rsidRDefault="005854CD" w:rsidP="00EB2D6D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854CD">
              <w:rPr>
                <w:b/>
                <w:bCs/>
                <w:color w:val="FFFFFF" w:themeColor="background1"/>
                <w:sz w:val="24"/>
                <w:szCs w:val="24"/>
              </w:rPr>
              <w:t>PÅSKEFERIE</w:t>
            </w:r>
          </w:p>
        </w:tc>
        <w:tc>
          <w:tcPr>
            <w:tcW w:w="453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B28F1A"/>
          </w:tcPr>
          <w:p w14:paraId="1E0A753B" w14:textId="77777777" w:rsidR="00335FCD" w:rsidRPr="005854CD" w:rsidRDefault="00335FCD" w:rsidP="00EB2D6D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B28F1A"/>
          </w:tcPr>
          <w:p w14:paraId="12401A26" w14:textId="77777777" w:rsidR="00335FCD" w:rsidRPr="005854CD" w:rsidRDefault="00335FCD" w:rsidP="00EB2D6D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0508E1" w14:paraId="72769829" w14:textId="77777777" w:rsidTr="00D8076C">
        <w:trPr>
          <w:trHeight w:val="390"/>
        </w:trPr>
        <w:tc>
          <w:tcPr>
            <w:tcW w:w="1095" w:type="dxa"/>
            <w:hideMark/>
          </w:tcPr>
          <w:p w14:paraId="09007192" w14:textId="77777777" w:rsidR="00E900CA" w:rsidRDefault="00E900CA">
            <w:pPr>
              <w:jc w:val="center"/>
            </w:pPr>
            <w:r>
              <w:t>16-25</w:t>
            </w:r>
          </w:p>
        </w:tc>
        <w:tc>
          <w:tcPr>
            <w:tcW w:w="891" w:type="dxa"/>
            <w:hideMark/>
          </w:tcPr>
          <w:p w14:paraId="711199A5" w14:textId="77777777" w:rsidR="00E900CA" w:rsidRDefault="00E900CA">
            <w:pPr>
              <w:jc w:val="center"/>
            </w:pPr>
            <w:r>
              <w:t>20</w:t>
            </w:r>
          </w:p>
        </w:tc>
        <w:tc>
          <w:tcPr>
            <w:tcW w:w="1984" w:type="dxa"/>
            <w:hideMark/>
          </w:tcPr>
          <w:p w14:paraId="4B404434" w14:textId="77777777" w:rsidR="00E900CA" w:rsidRDefault="00BC285C">
            <w:hyperlink r:id="rId24" w:history="1">
              <w:r w:rsidR="00E900CA">
                <w:rPr>
                  <w:rStyle w:val="Hyperlink"/>
                </w:rPr>
                <w:t>Mad og klima</w:t>
              </w:r>
            </w:hyperlink>
          </w:p>
        </w:tc>
        <w:tc>
          <w:tcPr>
            <w:tcW w:w="5103" w:type="dxa"/>
          </w:tcPr>
          <w:p w14:paraId="7B856311" w14:textId="77777777" w:rsidR="00E900CA" w:rsidRDefault="00E900CA">
            <w:pPr>
              <w:rPr>
                <w:b/>
                <w:bCs/>
              </w:rPr>
            </w:pPr>
            <w:r>
              <w:rPr>
                <w:b/>
                <w:bCs/>
              </w:rPr>
              <w:t>Mad og sundhed</w:t>
            </w:r>
          </w:p>
          <w:p w14:paraId="47367DC2" w14:textId="77777777" w:rsidR="00E900CA" w:rsidRDefault="00E900CA">
            <w:pPr>
              <w:rPr>
                <w:b/>
                <w:bCs/>
              </w:rPr>
            </w:pPr>
            <w:r>
              <w:rPr>
                <w:b/>
                <w:bCs/>
              </w:rPr>
              <w:t>Fødevarebevidsthed</w:t>
            </w:r>
          </w:p>
          <w:p w14:paraId="10835B9D" w14:textId="77777777" w:rsidR="00E900CA" w:rsidRDefault="00E900CA">
            <w:pPr>
              <w:rPr>
                <w:b/>
                <w:bCs/>
              </w:rPr>
            </w:pPr>
            <w:r>
              <w:rPr>
                <w:b/>
                <w:bCs/>
              </w:rPr>
              <w:t>Madlavning</w:t>
            </w:r>
          </w:p>
          <w:p w14:paraId="1A5E4B3D" w14:textId="77777777" w:rsidR="00E900CA" w:rsidRDefault="00E900CA">
            <w:pPr>
              <w:rPr>
                <w:b/>
                <w:bCs/>
              </w:rPr>
            </w:pPr>
            <w:r>
              <w:rPr>
                <w:b/>
                <w:bCs/>
              </w:rPr>
              <w:t>Måltider og madkultur</w:t>
            </w:r>
          </w:p>
          <w:p w14:paraId="2E79154A" w14:textId="77777777" w:rsidR="00E900CA" w:rsidRDefault="00E900CA"/>
          <w:p w14:paraId="76327F36" w14:textId="77777777" w:rsidR="00E900CA" w:rsidRDefault="00E900CA">
            <w:r>
              <w:t>Eleverne kan:</w:t>
            </w:r>
          </w:p>
          <w:p w14:paraId="0A4737D3" w14:textId="77777777" w:rsidR="00E900CA" w:rsidRDefault="00E900CA" w:rsidP="00E900CA">
            <w:pPr>
              <w:pStyle w:val="Listeafsnit"/>
              <w:numPr>
                <w:ilvl w:val="0"/>
                <w:numId w:val="31"/>
              </w:numPr>
              <w:spacing w:after="0" w:line="240" w:lineRule="auto"/>
            </w:pPr>
            <w:r>
              <w:lastRenderedPageBreak/>
              <w:t xml:space="preserve">forklare om forskellige områder, der har betydning for mad og bæredygtighed. </w:t>
            </w:r>
          </w:p>
          <w:p w14:paraId="69356135" w14:textId="77777777" w:rsidR="00E900CA" w:rsidRDefault="00E900CA" w:rsidP="00E900CA">
            <w:pPr>
              <w:pStyle w:val="Listeafsnit"/>
              <w:numPr>
                <w:ilvl w:val="0"/>
                <w:numId w:val="31"/>
              </w:numPr>
              <w:spacing w:after="0" w:line="240" w:lineRule="auto"/>
            </w:pPr>
            <w:r>
              <w:t>komme med eksempler på, hvorfor man skal nedsætte sit kødforbrug og spise flere planter</w:t>
            </w:r>
          </w:p>
          <w:p w14:paraId="3FDF1A00" w14:textId="77777777" w:rsidR="00E900CA" w:rsidRDefault="00E900CA" w:rsidP="00E900CA">
            <w:pPr>
              <w:pStyle w:val="Listeafsnit"/>
              <w:numPr>
                <w:ilvl w:val="0"/>
                <w:numId w:val="31"/>
              </w:numPr>
              <w:spacing w:after="0" w:line="240" w:lineRule="auto"/>
            </w:pPr>
            <w:r>
              <w:t>fortælle om fødevares klimaaftryk og deres betydning for jordkloden og begrunde valg</w:t>
            </w:r>
          </w:p>
          <w:p w14:paraId="6CF5537B" w14:textId="77777777" w:rsidR="00E900CA" w:rsidRDefault="00E900CA" w:rsidP="00E900CA">
            <w:pPr>
              <w:pStyle w:val="Listeafsnit"/>
              <w:numPr>
                <w:ilvl w:val="0"/>
                <w:numId w:val="31"/>
              </w:numPr>
              <w:spacing w:after="0" w:line="240" w:lineRule="auto"/>
            </w:pPr>
            <w:r>
              <w:t>analysere en råvare fr jod til bord til jord og beskrive forskellige dilemmaer</w:t>
            </w:r>
          </w:p>
          <w:p w14:paraId="1A907B97" w14:textId="77777777" w:rsidR="00E900CA" w:rsidRDefault="00E900CA" w:rsidP="00E900CA">
            <w:pPr>
              <w:pStyle w:val="Listeafsnit"/>
              <w:numPr>
                <w:ilvl w:val="0"/>
                <w:numId w:val="31"/>
              </w:numPr>
              <w:spacing w:after="0" w:line="240" w:lineRule="auto"/>
            </w:pPr>
            <w:r>
              <w:t xml:space="preserve">skelne mellem almindelig </w:t>
            </w:r>
            <w:r>
              <w:br/>
              <w:t>sund mad, vegetarisk og vegansk mad og forklare forskelle.</w:t>
            </w:r>
          </w:p>
          <w:p w14:paraId="33E20488" w14:textId="77777777" w:rsidR="00E900CA" w:rsidRDefault="00E900CA" w:rsidP="00E900CA">
            <w:pPr>
              <w:pStyle w:val="Listeafsnit"/>
              <w:numPr>
                <w:ilvl w:val="0"/>
                <w:numId w:val="31"/>
              </w:numPr>
              <w:spacing w:after="0" w:line="240" w:lineRule="auto"/>
            </w:pPr>
            <w:r>
              <w:t>forklare, hvorfor det er vigtigt med aminosyrers sammensætning, B12- og D-vitamin – især hvis man spiser vegetarisk eller vegansk</w:t>
            </w:r>
          </w:p>
          <w:p w14:paraId="00D4A37C" w14:textId="77777777" w:rsidR="00E900CA" w:rsidRDefault="00E900CA" w:rsidP="00E900CA">
            <w:pPr>
              <w:pStyle w:val="Listeafsnit"/>
              <w:numPr>
                <w:ilvl w:val="0"/>
                <w:numId w:val="31"/>
              </w:numPr>
              <w:spacing w:after="0" w:line="240" w:lineRule="auto"/>
            </w:pPr>
            <w:r>
              <w:t>anvende viden om smag og konsistens samt måltidssammensætninger</w:t>
            </w:r>
          </w:p>
          <w:p w14:paraId="789089DC" w14:textId="77777777" w:rsidR="00E900CA" w:rsidRDefault="00E900CA" w:rsidP="00E900CA">
            <w:pPr>
              <w:pStyle w:val="Listeafsnit"/>
              <w:numPr>
                <w:ilvl w:val="0"/>
                <w:numId w:val="31"/>
              </w:numPr>
              <w:spacing w:after="0" w:line="240" w:lineRule="auto"/>
            </w:pPr>
            <w:r>
              <w:t>optage proces og begrundelser for valg på video</w:t>
            </w:r>
          </w:p>
          <w:p w14:paraId="5C05B781" w14:textId="77777777" w:rsidR="00E900CA" w:rsidRDefault="00E900CA" w:rsidP="00E900CA">
            <w:pPr>
              <w:pStyle w:val="Listeafsnit"/>
              <w:numPr>
                <w:ilvl w:val="0"/>
                <w:numId w:val="31"/>
              </w:numPr>
              <w:spacing w:after="0" w:line="240" w:lineRule="auto"/>
            </w:pPr>
            <w:r>
              <w:t xml:space="preserve">sammen med andre udvikle </w:t>
            </w:r>
          </w:p>
          <w:p w14:paraId="625DBB89" w14:textId="77777777" w:rsidR="00E900CA" w:rsidRDefault="00E900CA">
            <w:pPr>
              <w:pStyle w:val="Listeafsnit"/>
              <w:spacing w:after="0" w:line="240" w:lineRule="auto"/>
            </w:pPr>
            <w:r>
              <w:t>en problemstilling i teori og praksis</w:t>
            </w:r>
          </w:p>
          <w:p w14:paraId="40F05148" w14:textId="77777777" w:rsidR="00E900CA" w:rsidRDefault="00E900CA" w:rsidP="00E900CA">
            <w:pPr>
              <w:pStyle w:val="Listeafsnit"/>
              <w:numPr>
                <w:ilvl w:val="0"/>
                <w:numId w:val="31"/>
              </w:numPr>
              <w:spacing w:after="0" w:line="240" w:lineRule="auto"/>
            </w:pPr>
            <w:r>
              <w:t>fortælle om flere veje til at spise en sund, varieret, klimavenlig og bæredygtig kost</w:t>
            </w:r>
          </w:p>
          <w:p w14:paraId="5E6B212E" w14:textId="77777777" w:rsidR="00E900CA" w:rsidRDefault="00E900CA" w:rsidP="00E900CA">
            <w:pPr>
              <w:pStyle w:val="Listeafsnit"/>
              <w:numPr>
                <w:ilvl w:val="0"/>
                <w:numId w:val="31"/>
              </w:numPr>
              <w:spacing w:after="0" w:line="240" w:lineRule="auto"/>
              <w:rPr>
                <w:b/>
                <w:bCs/>
              </w:rPr>
            </w:pPr>
            <w:r>
              <w:t>iscenesætte madprojekt i et udstillingsområde og formidle det for andre.</w:t>
            </w:r>
          </w:p>
        </w:tc>
        <w:tc>
          <w:tcPr>
            <w:tcW w:w="4536" w:type="dxa"/>
          </w:tcPr>
          <w:p w14:paraId="4EE4BC60" w14:textId="77777777" w:rsidR="00E900CA" w:rsidRDefault="00E900CA">
            <w:pPr>
              <w:rPr>
                <w:b/>
              </w:rPr>
            </w:pPr>
            <w:r>
              <w:rPr>
                <w:b/>
              </w:rPr>
              <w:lastRenderedPageBreak/>
              <w:t>Faglige begreber:</w:t>
            </w:r>
          </w:p>
          <w:p w14:paraId="381B8079" w14:textId="77777777" w:rsidR="00E900CA" w:rsidRDefault="00E900CA">
            <w:pPr>
              <w:rPr>
                <w:bCs/>
              </w:rPr>
            </w:pPr>
            <w:r>
              <w:rPr>
                <w:bCs/>
              </w:rPr>
              <w:t>Madvalg, klima, fra jord til bord til jord, sæson, klimavenlig mad, bæredygtige fødevarer, vegetar, vegansk og vitaminer</w:t>
            </w:r>
          </w:p>
          <w:p w14:paraId="121C7462" w14:textId="77777777" w:rsidR="00E900CA" w:rsidRDefault="00E900CA">
            <w:pPr>
              <w:pStyle w:val="Ingenafstand"/>
              <w:ind w:left="720"/>
              <w:rPr>
                <w:b/>
              </w:rPr>
            </w:pPr>
          </w:p>
        </w:tc>
        <w:tc>
          <w:tcPr>
            <w:tcW w:w="2126" w:type="dxa"/>
          </w:tcPr>
          <w:p w14:paraId="68A97F95" w14:textId="77777777" w:rsidR="00E900CA" w:rsidRDefault="00E900CA">
            <w:pPr>
              <w:rPr>
                <w:b/>
                <w:bCs/>
              </w:rPr>
            </w:pPr>
            <w:r>
              <w:rPr>
                <w:b/>
                <w:bCs/>
              </w:rPr>
              <w:t>Supplerende materiale</w:t>
            </w:r>
          </w:p>
          <w:p w14:paraId="499068DF" w14:textId="77777777" w:rsidR="00E900CA" w:rsidRDefault="00E900CA"/>
          <w:p w14:paraId="44140283" w14:textId="77777777" w:rsidR="00E900CA" w:rsidRDefault="00E900CA">
            <w:r>
              <w:t>I materialet findes link til supplerende materiale, bl.a.:</w:t>
            </w:r>
          </w:p>
          <w:p w14:paraId="4EB12AB7" w14:textId="77777777" w:rsidR="00E900CA" w:rsidRDefault="00E900CA">
            <w:pPr>
              <w:rPr>
                <w:b/>
              </w:rPr>
            </w:pPr>
          </w:p>
          <w:p w14:paraId="7DC0811F" w14:textId="77777777" w:rsidR="00E900CA" w:rsidRDefault="00BC285C">
            <w:pPr>
              <w:rPr>
                <w:bCs/>
              </w:rPr>
            </w:pPr>
            <w:hyperlink r:id="rId25" w:history="1">
              <w:r w:rsidR="00E900CA">
                <w:rPr>
                  <w:rStyle w:val="Hyperlink"/>
                  <w:bCs/>
                </w:rPr>
                <w:t>Fødevares klimaaftryk</w:t>
              </w:r>
            </w:hyperlink>
          </w:p>
          <w:p w14:paraId="5D268FE0" w14:textId="77777777" w:rsidR="00E900CA" w:rsidRDefault="00BC285C">
            <w:pPr>
              <w:rPr>
                <w:bCs/>
              </w:rPr>
            </w:pPr>
            <w:hyperlink r:id="rId26" w:history="1">
              <w:r w:rsidR="00E900CA">
                <w:rPr>
                  <w:rStyle w:val="Hyperlink"/>
                  <w:bCs/>
                </w:rPr>
                <w:t>Koen som klimasynder</w:t>
              </w:r>
            </w:hyperlink>
          </w:p>
          <w:p w14:paraId="2B6A69E8" w14:textId="77777777" w:rsidR="00E900CA" w:rsidRDefault="00BC285C">
            <w:pPr>
              <w:rPr>
                <w:bCs/>
              </w:rPr>
            </w:pPr>
            <w:hyperlink r:id="rId27" w:history="1">
              <w:r w:rsidR="00E900CA">
                <w:rPr>
                  <w:rStyle w:val="Hyperlink"/>
                  <w:bCs/>
                </w:rPr>
                <w:t>Plantebaseret mad</w:t>
              </w:r>
            </w:hyperlink>
          </w:p>
          <w:p w14:paraId="2C6DA17B" w14:textId="77777777" w:rsidR="00E900CA" w:rsidRDefault="00BC285C">
            <w:hyperlink r:id="rId28" w:history="1">
              <w:r w:rsidR="00E900CA">
                <w:rPr>
                  <w:rStyle w:val="Hyperlink"/>
                  <w:bCs/>
                </w:rPr>
                <w:t>Regler for kyllingeproduktion</w:t>
              </w:r>
            </w:hyperlink>
          </w:p>
          <w:p w14:paraId="04D8A801" w14:textId="77777777" w:rsidR="00E900CA" w:rsidRDefault="00E900CA"/>
          <w:p w14:paraId="06B1EA4F" w14:textId="77777777" w:rsidR="00E900CA" w:rsidRDefault="00E900CA">
            <w:pPr>
              <w:pStyle w:val="Listeafsnit"/>
              <w:spacing w:after="0" w:line="240" w:lineRule="auto"/>
              <w:rPr>
                <w:b/>
              </w:rPr>
            </w:pPr>
          </w:p>
        </w:tc>
      </w:tr>
      <w:tr w:rsidR="00466A27" w14:paraId="079DE633" w14:textId="77777777" w:rsidTr="00D8076C">
        <w:trPr>
          <w:trHeight w:val="390"/>
        </w:trPr>
        <w:tc>
          <w:tcPr>
            <w:tcW w:w="109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B28F1A"/>
            <w:vAlign w:val="center"/>
          </w:tcPr>
          <w:p w14:paraId="34D39C83" w14:textId="214AE361" w:rsidR="000A3D95" w:rsidRPr="00EB2D6D" w:rsidRDefault="000A3D95" w:rsidP="000A3D95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EB2D6D"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26</w:t>
            </w:r>
          </w:p>
        </w:tc>
        <w:tc>
          <w:tcPr>
            <w:tcW w:w="89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B28F1A"/>
            <w:vAlign w:val="center"/>
          </w:tcPr>
          <w:p w14:paraId="35282E40" w14:textId="77777777" w:rsidR="000A3D95" w:rsidRPr="00EB2D6D" w:rsidRDefault="000A3D95" w:rsidP="000A3D95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B28F1A"/>
            <w:vAlign w:val="center"/>
          </w:tcPr>
          <w:p w14:paraId="61830CDD" w14:textId="77777777" w:rsidR="000A3D95" w:rsidRPr="00EB2D6D" w:rsidRDefault="000A3D95" w:rsidP="000A3D95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B28F1A"/>
          </w:tcPr>
          <w:p w14:paraId="7B915C4A" w14:textId="580A2C85" w:rsidR="000A3D95" w:rsidRPr="00EB2D6D" w:rsidRDefault="000A3D95" w:rsidP="000A3D95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EB2D6D">
              <w:rPr>
                <w:b/>
                <w:bCs/>
                <w:color w:val="FFFFFF" w:themeColor="background1"/>
                <w:sz w:val="24"/>
                <w:szCs w:val="24"/>
              </w:rPr>
              <w:t>SOMMERFERIE</w:t>
            </w:r>
          </w:p>
        </w:tc>
        <w:tc>
          <w:tcPr>
            <w:tcW w:w="453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B28F1A"/>
          </w:tcPr>
          <w:p w14:paraId="128E7334" w14:textId="77777777" w:rsidR="000A3D95" w:rsidRPr="00EB2D6D" w:rsidRDefault="000A3D95" w:rsidP="000A3D95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B28F1A"/>
          </w:tcPr>
          <w:p w14:paraId="7DE65027" w14:textId="77777777" w:rsidR="000A3D95" w:rsidRPr="00EB2D6D" w:rsidRDefault="000A3D95" w:rsidP="000A3D95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</w:tbl>
    <w:p w14:paraId="04DF4355" w14:textId="77777777" w:rsidR="001C32F1" w:rsidRDefault="001C32F1"/>
    <w:sectPr w:rsidR="001C32F1" w:rsidSect="00AD25E8">
      <w:headerReference w:type="default" r:id="rId29"/>
      <w:footerReference w:type="default" r:id="rId30"/>
      <w:pgSz w:w="16838" w:h="11906" w:orient="landscape"/>
      <w:pgMar w:top="1134" w:right="1701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9B676" w14:textId="77777777" w:rsidR="00BC285C" w:rsidRDefault="00BC285C" w:rsidP="00A62087">
      <w:pPr>
        <w:spacing w:after="0" w:line="240" w:lineRule="auto"/>
      </w:pPr>
      <w:r>
        <w:separator/>
      </w:r>
    </w:p>
  </w:endnote>
  <w:endnote w:type="continuationSeparator" w:id="0">
    <w:p w14:paraId="19F79AA5" w14:textId="77777777" w:rsidR="00BC285C" w:rsidRDefault="00BC285C" w:rsidP="00A6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5E97B" w14:textId="0663DD32" w:rsidR="006465C1" w:rsidRPr="00D24964" w:rsidRDefault="008010E5" w:rsidP="006465C1">
    <w:pPr>
      <w:pStyle w:val="Sidefod"/>
      <w:jc w:val="right"/>
      <w:rPr>
        <w:color w:val="A6A6A6" w:themeColor="background1" w:themeShade="A6"/>
        <w:sz w:val="16"/>
        <w:szCs w:val="16"/>
      </w:rPr>
    </w:pPr>
    <w:r>
      <w:rPr>
        <w:color w:val="A6A6A6" w:themeColor="background1" w:themeShade="A6"/>
        <w:sz w:val="16"/>
        <w:szCs w:val="16"/>
      </w:rPr>
      <w:t>madkundskab</w:t>
    </w:r>
    <w:r w:rsidR="006465C1">
      <w:rPr>
        <w:color w:val="A6A6A6" w:themeColor="background1" w:themeShade="A6"/>
        <w:sz w:val="16"/>
        <w:szCs w:val="16"/>
      </w:rPr>
      <w:t xml:space="preserve">.gyldendal.dk  </w:t>
    </w:r>
    <w:r w:rsidR="006465C1" w:rsidRPr="00D24964">
      <w:rPr>
        <w:color w:val="A6A6A6" w:themeColor="background1" w:themeShade="A6"/>
        <w:sz w:val="16"/>
        <w:szCs w:val="16"/>
      </w:rPr>
      <w:t xml:space="preserve"> </w:t>
    </w:r>
    <w:r w:rsidR="006465C1">
      <w:rPr>
        <w:noProof/>
        <w:lang w:eastAsia="da-DK"/>
      </w:rPr>
      <w:drawing>
        <wp:inline distT="0" distB="0" distL="0" distR="0" wp14:anchorId="3A2AFBAF" wp14:editId="1E0646E9">
          <wp:extent cx="152264" cy="227685"/>
          <wp:effectExtent l="0" t="0" r="635" b="1270"/>
          <wp:docPr id="7" name="Billede 7" descr="http://engelsk.gyldendal.dk/sitecore/shell/Controls/Rich%20Text%20Editor/~/media/BE28B6A21F27459C945979C4FFC5EB31.ash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ngelsk.gyldendal.dk/sitecore/shell/Controls/Rich%20Text%20Editor/~/media/BE28B6A21F27459C945979C4FFC5EB31.ashx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49" cy="231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B34838" w14:textId="77777777" w:rsidR="00A62087" w:rsidRPr="006465C1" w:rsidRDefault="00A62087" w:rsidP="006465C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31DA8" w14:textId="77777777" w:rsidR="00BC285C" w:rsidRDefault="00BC285C" w:rsidP="00A62087">
      <w:pPr>
        <w:spacing w:after="0" w:line="240" w:lineRule="auto"/>
      </w:pPr>
      <w:r>
        <w:separator/>
      </w:r>
    </w:p>
  </w:footnote>
  <w:footnote w:type="continuationSeparator" w:id="0">
    <w:p w14:paraId="287D0894" w14:textId="77777777" w:rsidR="00BC285C" w:rsidRDefault="00BC285C" w:rsidP="00A62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F9F9E" w14:textId="39B371B5" w:rsidR="00C05073" w:rsidRDefault="00A62087" w:rsidP="00DC659E">
    <w:pPr>
      <w:pStyle w:val="Sidehoved"/>
      <w:tabs>
        <w:tab w:val="clear" w:pos="9638"/>
        <w:tab w:val="left" w:pos="8928"/>
      </w:tabs>
      <w:rPr>
        <w:b/>
        <w:bCs/>
        <w:color w:val="1F3864" w:themeColor="accent1" w:themeShade="80"/>
        <w:sz w:val="28"/>
        <w:szCs w:val="28"/>
      </w:rPr>
    </w:pPr>
    <w:r w:rsidRPr="00427659">
      <w:rPr>
        <w:b/>
        <w:bCs/>
        <w:color w:val="B28F1A"/>
        <w:sz w:val="28"/>
        <w:szCs w:val="28"/>
      </w:rPr>
      <w:t xml:space="preserve">ÅRSPLAN FOR </w:t>
    </w:r>
    <w:r w:rsidR="001B7CCB" w:rsidRPr="00427659">
      <w:rPr>
        <w:b/>
        <w:bCs/>
        <w:color w:val="B28F1A"/>
        <w:sz w:val="28"/>
        <w:szCs w:val="28"/>
      </w:rPr>
      <w:t>MADKUNDS</w:t>
    </w:r>
    <w:r w:rsidR="00F228B0" w:rsidRPr="00427659">
      <w:rPr>
        <w:b/>
        <w:bCs/>
        <w:color w:val="B28F1A"/>
        <w:sz w:val="28"/>
        <w:szCs w:val="28"/>
      </w:rPr>
      <w:t>K</w:t>
    </w:r>
    <w:r w:rsidR="001B7CCB" w:rsidRPr="00427659">
      <w:rPr>
        <w:b/>
        <w:bCs/>
        <w:color w:val="B28F1A"/>
        <w:sz w:val="28"/>
        <w:szCs w:val="28"/>
      </w:rPr>
      <w:t xml:space="preserve">AB </w:t>
    </w:r>
    <w:r w:rsidR="00212B9F">
      <w:rPr>
        <w:b/>
        <w:bCs/>
        <w:color w:val="B28F1A"/>
        <w:sz w:val="28"/>
        <w:szCs w:val="28"/>
      </w:rPr>
      <w:t>VALGFAG</w:t>
    </w:r>
    <w:r w:rsidR="00CD4836" w:rsidRPr="00427659">
      <w:rPr>
        <w:b/>
        <w:bCs/>
        <w:color w:val="B28F1A"/>
        <w:sz w:val="28"/>
        <w:szCs w:val="28"/>
      </w:rPr>
      <w:tab/>
    </w:r>
    <w:r w:rsidR="00DC659E">
      <w:rPr>
        <w:b/>
        <w:bCs/>
        <w:color w:val="1F3864" w:themeColor="accent1" w:themeShade="80"/>
        <w:sz w:val="28"/>
        <w:szCs w:val="28"/>
      </w:rPr>
      <w:tab/>
    </w:r>
  </w:p>
  <w:p w14:paraId="7DDED271" w14:textId="493A9370" w:rsidR="00932298" w:rsidRDefault="00D8076C" w:rsidP="00CD4836">
    <w:pPr>
      <w:pStyle w:val="Sidehoved"/>
      <w:rPr>
        <w:color w:val="1F3864" w:themeColor="accent1" w:themeShade="80"/>
        <w:sz w:val="28"/>
        <w:szCs w:val="28"/>
      </w:rPr>
    </w:pPr>
    <w:r>
      <w:rPr>
        <w:color w:val="1F3864" w:themeColor="accent1" w:themeShade="80"/>
        <w:sz w:val="28"/>
        <w:szCs w:val="28"/>
      </w:rPr>
      <w:t>7.</w:t>
    </w:r>
    <w:proofErr w:type="gramStart"/>
    <w:r>
      <w:rPr>
        <w:color w:val="1F3864" w:themeColor="accent1" w:themeShade="80"/>
        <w:sz w:val="28"/>
        <w:szCs w:val="28"/>
      </w:rPr>
      <w:t>kl</w:t>
    </w:r>
    <w:r w:rsidR="00A62087" w:rsidRPr="00C33F73">
      <w:rPr>
        <w:color w:val="1F3864" w:themeColor="accent1" w:themeShade="80"/>
        <w:sz w:val="28"/>
        <w:szCs w:val="28"/>
      </w:rPr>
      <w:t xml:space="preserve">  </w:t>
    </w:r>
    <w:r>
      <w:rPr>
        <w:color w:val="1F3864" w:themeColor="accent1" w:themeShade="80"/>
        <w:sz w:val="28"/>
        <w:szCs w:val="28"/>
      </w:rPr>
      <w:t>2021</w:t>
    </w:r>
    <w:proofErr w:type="gramEnd"/>
    <w:r w:rsidRPr="00C33F73">
      <w:rPr>
        <w:color w:val="1F3864" w:themeColor="accent1" w:themeShade="80"/>
        <w:sz w:val="28"/>
        <w:szCs w:val="28"/>
      </w:rPr>
      <w:t xml:space="preserve"> /</w:t>
    </w:r>
    <w:r>
      <w:rPr>
        <w:color w:val="1F3864" w:themeColor="accent1" w:themeShade="80"/>
        <w:sz w:val="28"/>
        <w:szCs w:val="28"/>
      </w:rPr>
      <w:t>2022</w:t>
    </w:r>
    <w:r>
      <w:rPr>
        <w:color w:val="1F3864" w:themeColor="accent1" w:themeShade="80"/>
        <w:sz w:val="28"/>
        <w:szCs w:val="28"/>
      </w:rPr>
      <w:tab/>
    </w:r>
    <w:r>
      <w:rPr>
        <w:color w:val="1F3864" w:themeColor="accent1" w:themeShade="80"/>
        <w:sz w:val="28"/>
        <w:szCs w:val="28"/>
      </w:rPr>
      <w:tab/>
    </w:r>
    <w:r>
      <w:rPr>
        <w:color w:val="1F3864" w:themeColor="accent1" w:themeShade="80"/>
        <w:sz w:val="28"/>
        <w:szCs w:val="28"/>
      </w:rPr>
      <w:tab/>
      <w:t xml:space="preserve">          Riberhus Privatskole</w:t>
    </w:r>
    <w:r w:rsidR="00586BAB">
      <w:rPr>
        <w:color w:val="1F3864" w:themeColor="accent1" w:themeShade="80"/>
        <w:sz w:val="28"/>
        <w:szCs w:val="28"/>
      </w:rPr>
      <w:t xml:space="preserve"> </w:t>
    </w:r>
  </w:p>
  <w:p w14:paraId="6392B076" w14:textId="65F31196" w:rsidR="00CD4836" w:rsidRDefault="00394DE3" w:rsidP="00394DE3">
    <w:pPr>
      <w:pStyle w:val="Sidehoved"/>
      <w:tabs>
        <w:tab w:val="clear" w:pos="4819"/>
        <w:tab w:val="clear" w:pos="9638"/>
        <w:tab w:val="left" w:pos="7692"/>
      </w:tabs>
      <w:rPr>
        <w:color w:val="1F3864" w:themeColor="accent1" w:themeShade="80"/>
        <w:sz w:val="28"/>
        <w:szCs w:val="28"/>
      </w:rPr>
    </w:pPr>
    <w:r>
      <w:rPr>
        <w:color w:val="1F3864" w:themeColor="accent1" w:themeShade="80"/>
        <w:sz w:val="28"/>
        <w:szCs w:val="28"/>
      </w:rPr>
      <w:tab/>
    </w:r>
  </w:p>
  <w:tbl>
    <w:tblPr>
      <w:tblStyle w:val="Tabel-Gitter"/>
      <w:tblW w:w="15735" w:type="dxa"/>
      <w:tblInd w:w="-998" w:type="dxa"/>
      <w:tblBorders>
        <w:top w:val="single" w:sz="4" w:space="0" w:color="1F3864" w:themeColor="accent1" w:themeShade="80"/>
        <w:left w:val="single" w:sz="4" w:space="0" w:color="1F3864" w:themeColor="accent1" w:themeShade="80"/>
        <w:bottom w:val="single" w:sz="4" w:space="0" w:color="1F3864" w:themeColor="accent1" w:themeShade="80"/>
        <w:right w:val="single" w:sz="4" w:space="0" w:color="1F3864" w:themeColor="accent1" w:themeShade="80"/>
        <w:insideH w:val="single" w:sz="4" w:space="0" w:color="1F3864" w:themeColor="accent1" w:themeShade="80"/>
        <w:insideV w:val="single" w:sz="4" w:space="0" w:color="1F3864" w:themeColor="accent1" w:themeShade="80"/>
      </w:tblBorders>
      <w:tblLook w:val="04A0" w:firstRow="1" w:lastRow="0" w:firstColumn="1" w:lastColumn="0" w:noHBand="0" w:noVBand="1"/>
    </w:tblPr>
    <w:tblGrid>
      <w:gridCol w:w="993"/>
      <w:gridCol w:w="1418"/>
      <w:gridCol w:w="1559"/>
      <w:gridCol w:w="5103"/>
      <w:gridCol w:w="4536"/>
      <w:gridCol w:w="2126"/>
    </w:tblGrid>
    <w:tr w:rsidR="00932298" w:rsidRPr="008C7CFC" w14:paraId="230F434F" w14:textId="77777777" w:rsidTr="00D8076C">
      <w:trPr>
        <w:trHeight w:val="869"/>
      </w:trPr>
      <w:tc>
        <w:tcPr>
          <w:tcW w:w="993" w:type="dxa"/>
          <w:shd w:val="clear" w:color="auto" w:fill="B28F1A"/>
          <w:vAlign w:val="center"/>
        </w:tcPr>
        <w:p w14:paraId="376A32DB" w14:textId="77777777" w:rsidR="00932298" w:rsidRPr="008C7CFC" w:rsidRDefault="00932298" w:rsidP="00932298">
          <w:pPr>
            <w:jc w:val="center"/>
            <w:rPr>
              <w:b/>
              <w:bCs/>
              <w:color w:val="FFFFFF" w:themeColor="background1"/>
              <w:sz w:val="24"/>
              <w:szCs w:val="24"/>
            </w:rPr>
          </w:pPr>
          <w:r w:rsidRPr="008C7CFC">
            <w:rPr>
              <w:b/>
              <w:bCs/>
              <w:color w:val="FFFFFF" w:themeColor="background1"/>
              <w:sz w:val="24"/>
              <w:szCs w:val="24"/>
            </w:rPr>
            <w:t>Uge</w:t>
          </w:r>
        </w:p>
      </w:tc>
      <w:tc>
        <w:tcPr>
          <w:tcW w:w="1418" w:type="dxa"/>
          <w:shd w:val="clear" w:color="auto" w:fill="B28F1A"/>
          <w:vAlign w:val="center"/>
        </w:tcPr>
        <w:p w14:paraId="002DD33B" w14:textId="77777777" w:rsidR="00932298" w:rsidRPr="008C7CFC" w:rsidRDefault="00932298" w:rsidP="00932298">
          <w:pPr>
            <w:jc w:val="center"/>
            <w:rPr>
              <w:b/>
              <w:bCs/>
              <w:color w:val="FFFFFF" w:themeColor="background1"/>
              <w:sz w:val="24"/>
              <w:szCs w:val="24"/>
            </w:rPr>
          </w:pPr>
          <w:r w:rsidRPr="008C7CFC">
            <w:rPr>
              <w:b/>
              <w:bCs/>
              <w:color w:val="FFFFFF" w:themeColor="background1"/>
              <w:sz w:val="24"/>
              <w:szCs w:val="24"/>
            </w:rPr>
            <w:t>Lektioner</w:t>
          </w:r>
        </w:p>
      </w:tc>
      <w:tc>
        <w:tcPr>
          <w:tcW w:w="1559" w:type="dxa"/>
          <w:shd w:val="clear" w:color="auto" w:fill="AF8300"/>
          <w:vAlign w:val="center"/>
        </w:tcPr>
        <w:p w14:paraId="790D1F79" w14:textId="77777777" w:rsidR="00932298" w:rsidRPr="008C7CFC" w:rsidRDefault="00932298" w:rsidP="00932298">
          <w:pPr>
            <w:jc w:val="center"/>
            <w:rPr>
              <w:b/>
              <w:bCs/>
              <w:color w:val="FFFFFF" w:themeColor="background1"/>
              <w:sz w:val="24"/>
              <w:szCs w:val="24"/>
            </w:rPr>
          </w:pPr>
          <w:r w:rsidRPr="008C7CFC">
            <w:rPr>
              <w:b/>
              <w:bCs/>
              <w:color w:val="FFFFFF" w:themeColor="background1"/>
              <w:sz w:val="24"/>
              <w:szCs w:val="24"/>
            </w:rPr>
            <w:t>Forløb</w:t>
          </w:r>
        </w:p>
      </w:tc>
      <w:tc>
        <w:tcPr>
          <w:tcW w:w="5103" w:type="dxa"/>
          <w:shd w:val="clear" w:color="auto" w:fill="B28F1A"/>
          <w:vAlign w:val="center"/>
        </w:tcPr>
        <w:p w14:paraId="077D6923" w14:textId="33463CEB" w:rsidR="00932298" w:rsidRPr="008C7CFC" w:rsidRDefault="00932298" w:rsidP="00932298">
          <w:pPr>
            <w:jc w:val="center"/>
            <w:rPr>
              <w:b/>
              <w:bCs/>
              <w:color w:val="FFFFFF" w:themeColor="background1"/>
              <w:sz w:val="24"/>
              <w:szCs w:val="24"/>
            </w:rPr>
          </w:pPr>
          <w:r w:rsidRPr="008C7CFC">
            <w:rPr>
              <w:b/>
              <w:bCs/>
              <w:color w:val="FFFFFF" w:themeColor="background1"/>
              <w:sz w:val="24"/>
              <w:szCs w:val="24"/>
            </w:rPr>
            <w:t>Kompetenceområde</w:t>
          </w:r>
          <w:r w:rsidR="00BE0B3D">
            <w:rPr>
              <w:b/>
              <w:bCs/>
              <w:color w:val="FFFFFF" w:themeColor="background1"/>
              <w:sz w:val="24"/>
              <w:szCs w:val="24"/>
            </w:rPr>
            <w:t>r</w:t>
          </w:r>
          <w:r w:rsidRPr="008C7CFC">
            <w:rPr>
              <w:b/>
              <w:bCs/>
              <w:color w:val="FFFFFF" w:themeColor="background1"/>
              <w:sz w:val="24"/>
              <w:szCs w:val="24"/>
            </w:rPr>
            <w:t xml:space="preserve"> og mål</w:t>
          </w:r>
        </w:p>
      </w:tc>
      <w:tc>
        <w:tcPr>
          <w:tcW w:w="4536" w:type="dxa"/>
          <w:shd w:val="clear" w:color="auto" w:fill="B28F1A"/>
          <w:vAlign w:val="center"/>
        </w:tcPr>
        <w:p w14:paraId="71370F18" w14:textId="07FF816B" w:rsidR="00932298" w:rsidRPr="008C7CFC" w:rsidRDefault="00932298" w:rsidP="00932298">
          <w:pPr>
            <w:jc w:val="center"/>
            <w:rPr>
              <w:b/>
              <w:bCs/>
              <w:color w:val="FFFFFF" w:themeColor="background1"/>
              <w:sz w:val="24"/>
              <w:szCs w:val="24"/>
            </w:rPr>
          </w:pPr>
          <w:r w:rsidRPr="008C7CFC">
            <w:rPr>
              <w:b/>
              <w:bCs/>
              <w:color w:val="FFFFFF" w:themeColor="background1"/>
              <w:sz w:val="24"/>
              <w:szCs w:val="24"/>
            </w:rPr>
            <w:t>Faglige begreber</w:t>
          </w:r>
        </w:p>
      </w:tc>
      <w:tc>
        <w:tcPr>
          <w:tcW w:w="2126" w:type="dxa"/>
          <w:shd w:val="clear" w:color="auto" w:fill="B28F1A"/>
          <w:vAlign w:val="center"/>
        </w:tcPr>
        <w:p w14:paraId="684B1270" w14:textId="77777777" w:rsidR="00932298" w:rsidRPr="008C7CFC" w:rsidRDefault="00932298" w:rsidP="00932298">
          <w:pPr>
            <w:jc w:val="center"/>
            <w:rPr>
              <w:b/>
              <w:bCs/>
              <w:color w:val="FFFFFF" w:themeColor="background1"/>
              <w:sz w:val="24"/>
              <w:szCs w:val="24"/>
            </w:rPr>
          </w:pPr>
          <w:r w:rsidRPr="008C7CFC">
            <w:rPr>
              <w:b/>
              <w:bCs/>
              <w:color w:val="FFFFFF" w:themeColor="background1"/>
              <w:sz w:val="24"/>
              <w:szCs w:val="24"/>
            </w:rPr>
            <w:t>Bemærkninger</w:t>
          </w:r>
        </w:p>
      </w:tc>
    </w:tr>
  </w:tbl>
  <w:p w14:paraId="693C66A2" w14:textId="77777777" w:rsidR="00932298" w:rsidRPr="00C33F73" w:rsidRDefault="00932298" w:rsidP="00BF059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788"/>
    <w:multiLevelType w:val="hybridMultilevel"/>
    <w:tmpl w:val="A13AB9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4F2E6F"/>
    <w:multiLevelType w:val="hybridMultilevel"/>
    <w:tmpl w:val="21589D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819A3"/>
    <w:multiLevelType w:val="hybridMultilevel"/>
    <w:tmpl w:val="91AABC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9F4B16"/>
    <w:multiLevelType w:val="hybridMultilevel"/>
    <w:tmpl w:val="8BB664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84BC4"/>
    <w:multiLevelType w:val="hybridMultilevel"/>
    <w:tmpl w:val="CBCAB9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C0658"/>
    <w:multiLevelType w:val="hybridMultilevel"/>
    <w:tmpl w:val="0FBAB6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1051E"/>
    <w:multiLevelType w:val="hybridMultilevel"/>
    <w:tmpl w:val="1AA22D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402715"/>
    <w:multiLevelType w:val="hybridMultilevel"/>
    <w:tmpl w:val="13E220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E5DFA"/>
    <w:multiLevelType w:val="hybridMultilevel"/>
    <w:tmpl w:val="39BC5A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83C26"/>
    <w:multiLevelType w:val="hybridMultilevel"/>
    <w:tmpl w:val="890629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B6DB9"/>
    <w:multiLevelType w:val="hybridMultilevel"/>
    <w:tmpl w:val="7A0813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56525"/>
    <w:multiLevelType w:val="hybridMultilevel"/>
    <w:tmpl w:val="0AEEBF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8BF1946"/>
    <w:multiLevelType w:val="hybridMultilevel"/>
    <w:tmpl w:val="B12A26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E58E0"/>
    <w:multiLevelType w:val="hybridMultilevel"/>
    <w:tmpl w:val="B1D021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77E520F"/>
    <w:multiLevelType w:val="hybridMultilevel"/>
    <w:tmpl w:val="8D30E8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83E7FE2"/>
    <w:multiLevelType w:val="hybridMultilevel"/>
    <w:tmpl w:val="C0E0DD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BEB0466"/>
    <w:multiLevelType w:val="hybridMultilevel"/>
    <w:tmpl w:val="C1F2F8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B28D3"/>
    <w:multiLevelType w:val="hybridMultilevel"/>
    <w:tmpl w:val="A10A7D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60631"/>
    <w:multiLevelType w:val="hybridMultilevel"/>
    <w:tmpl w:val="6AC81A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723865"/>
    <w:multiLevelType w:val="hybridMultilevel"/>
    <w:tmpl w:val="8626F1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7101680"/>
    <w:multiLevelType w:val="hybridMultilevel"/>
    <w:tmpl w:val="D4484C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8B93D62"/>
    <w:multiLevelType w:val="hybridMultilevel"/>
    <w:tmpl w:val="3C4A70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C605DFB"/>
    <w:multiLevelType w:val="hybridMultilevel"/>
    <w:tmpl w:val="7C1476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C96040F"/>
    <w:multiLevelType w:val="hybridMultilevel"/>
    <w:tmpl w:val="A8822E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E22501C"/>
    <w:multiLevelType w:val="hybridMultilevel"/>
    <w:tmpl w:val="2020B0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6A5FE3"/>
    <w:multiLevelType w:val="hybridMultilevel"/>
    <w:tmpl w:val="BE4885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3850585"/>
    <w:multiLevelType w:val="hybridMultilevel"/>
    <w:tmpl w:val="E3B2DB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5F76454"/>
    <w:multiLevelType w:val="hybridMultilevel"/>
    <w:tmpl w:val="6E5651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0"/>
  </w:num>
  <w:num w:numId="5">
    <w:abstractNumId w:val="20"/>
  </w:num>
  <w:num w:numId="6">
    <w:abstractNumId w:val="18"/>
  </w:num>
  <w:num w:numId="7">
    <w:abstractNumId w:val="6"/>
  </w:num>
  <w:num w:numId="8">
    <w:abstractNumId w:val="26"/>
  </w:num>
  <w:num w:numId="9">
    <w:abstractNumId w:val="25"/>
  </w:num>
  <w:num w:numId="10">
    <w:abstractNumId w:val="11"/>
  </w:num>
  <w:num w:numId="11">
    <w:abstractNumId w:val="9"/>
  </w:num>
  <w:num w:numId="12">
    <w:abstractNumId w:val="22"/>
  </w:num>
  <w:num w:numId="13">
    <w:abstractNumId w:val="5"/>
  </w:num>
  <w:num w:numId="14">
    <w:abstractNumId w:val="23"/>
  </w:num>
  <w:num w:numId="15">
    <w:abstractNumId w:val="7"/>
  </w:num>
  <w:num w:numId="16">
    <w:abstractNumId w:val="2"/>
  </w:num>
  <w:num w:numId="17">
    <w:abstractNumId w:val="3"/>
  </w:num>
  <w:num w:numId="18">
    <w:abstractNumId w:val="27"/>
  </w:num>
  <w:num w:numId="19">
    <w:abstractNumId w:val="19"/>
  </w:num>
  <w:num w:numId="20">
    <w:abstractNumId w:val="14"/>
  </w:num>
  <w:num w:numId="21">
    <w:abstractNumId w:val="15"/>
  </w:num>
  <w:num w:numId="22">
    <w:abstractNumId w:val="13"/>
  </w:num>
  <w:num w:numId="23">
    <w:abstractNumId w:val="1"/>
  </w:num>
  <w:num w:numId="24">
    <w:abstractNumId w:val="8"/>
  </w:num>
  <w:num w:numId="25">
    <w:abstractNumId w:val="17"/>
  </w:num>
  <w:num w:numId="26">
    <w:abstractNumId w:val="24"/>
  </w:num>
  <w:num w:numId="27">
    <w:abstractNumId w:val="4"/>
  </w:num>
  <w:num w:numId="28">
    <w:abstractNumId w:val="16"/>
  </w:num>
  <w:num w:numId="29">
    <w:abstractNumId w:val="25"/>
  </w:num>
  <w:num w:numId="30">
    <w:abstractNumId w:val="12"/>
  </w:num>
  <w:num w:numId="31">
    <w:abstractNumId w:val="23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087"/>
    <w:rsid w:val="00013805"/>
    <w:rsid w:val="000259B3"/>
    <w:rsid w:val="000272C2"/>
    <w:rsid w:val="000508E1"/>
    <w:rsid w:val="00061C4D"/>
    <w:rsid w:val="00063696"/>
    <w:rsid w:val="000A3453"/>
    <w:rsid w:val="000A3D95"/>
    <w:rsid w:val="000B39EA"/>
    <w:rsid w:val="000C6D57"/>
    <w:rsid w:val="000D325F"/>
    <w:rsid w:val="000E3C09"/>
    <w:rsid w:val="000F314F"/>
    <w:rsid w:val="001177CF"/>
    <w:rsid w:val="001804C8"/>
    <w:rsid w:val="001820C2"/>
    <w:rsid w:val="0019755A"/>
    <w:rsid w:val="001B3CD6"/>
    <w:rsid w:val="001B7CCB"/>
    <w:rsid w:val="001C32F1"/>
    <w:rsid w:val="00212879"/>
    <w:rsid w:val="00212B9F"/>
    <w:rsid w:val="00214966"/>
    <w:rsid w:val="002945BE"/>
    <w:rsid w:val="002A5CDA"/>
    <w:rsid w:val="002A7284"/>
    <w:rsid w:val="00300695"/>
    <w:rsid w:val="0032077E"/>
    <w:rsid w:val="00335FCD"/>
    <w:rsid w:val="003929CA"/>
    <w:rsid w:val="0039419C"/>
    <w:rsid w:val="00394DE3"/>
    <w:rsid w:val="003B20D6"/>
    <w:rsid w:val="003B67F7"/>
    <w:rsid w:val="003E7581"/>
    <w:rsid w:val="003F19B1"/>
    <w:rsid w:val="00414F7F"/>
    <w:rsid w:val="0041763F"/>
    <w:rsid w:val="00425F21"/>
    <w:rsid w:val="00427659"/>
    <w:rsid w:val="0046369A"/>
    <w:rsid w:val="00466A27"/>
    <w:rsid w:val="0047341F"/>
    <w:rsid w:val="00506151"/>
    <w:rsid w:val="005250BF"/>
    <w:rsid w:val="00561588"/>
    <w:rsid w:val="00572D9A"/>
    <w:rsid w:val="005854CD"/>
    <w:rsid w:val="00586BAB"/>
    <w:rsid w:val="00592E26"/>
    <w:rsid w:val="005D65FF"/>
    <w:rsid w:val="00624718"/>
    <w:rsid w:val="00627495"/>
    <w:rsid w:val="00637A20"/>
    <w:rsid w:val="006465C1"/>
    <w:rsid w:val="00650525"/>
    <w:rsid w:val="00665F0B"/>
    <w:rsid w:val="006848A9"/>
    <w:rsid w:val="006A2293"/>
    <w:rsid w:val="006A330C"/>
    <w:rsid w:val="006B182E"/>
    <w:rsid w:val="006B60B9"/>
    <w:rsid w:val="006D3CFF"/>
    <w:rsid w:val="00755B8C"/>
    <w:rsid w:val="0076487E"/>
    <w:rsid w:val="00785949"/>
    <w:rsid w:val="00785A8C"/>
    <w:rsid w:val="00790444"/>
    <w:rsid w:val="00794189"/>
    <w:rsid w:val="00794E1C"/>
    <w:rsid w:val="007A1EC2"/>
    <w:rsid w:val="007B0332"/>
    <w:rsid w:val="007E16C8"/>
    <w:rsid w:val="007E462F"/>
    <w:rsid w:val="008010E5"/>
    <w:rsid w:val="00816FAA"/>
    <w:rsid w:val="00825464"/>
    <w:rsid w:val="00827627"/>
    <w:rsid w:val="00884CD4"/>
    <w:rsid w:val="008863C0"/>
    <w:rsid w:val="008A2DE2"/>
    <w:rsid w:val="008B64E9"/>
    <w:rsid w:val="008C7CFC"/>
    <w:rsid w:val="008E3E84"/>
    <w:rsid w:val="008F1563"/>
    <w:rsid w:val="008F4D65"/>
    <w:rsid w:val="00932298"/>
    <w:rsid w:val="009477FF"/>
    <w:rsid w:val="00955FEC"/>
    <w:rsid w:val="00962C54"/>
    <w:rsid w:val="00962CD2"/>
    <w:rsid w:val="00984A27"/>
    <w:rsid w:val="00986411"/>
    <w:rsid w:val="009949FD"/>
    <w:rsid w:val="009F03EE"/>
    <w:rsid w:val="00A05328"/>
    <w:rsid w:val="00A314A9"/>
    <w:rsid w:val="00A329AA"/>
    <w:rsid w:val="00A51483"/>
    <w:rsid w:val="00A62087"/>
    <w:rsid w:val="00A766BC"/>
    <w:rsid w:val="00A77AE8"/>
    <w:rsid w:val="00AB0DA8"/>
    <w:rsid w:val="00AC15B6"/>
    <w:rsid w:val="00AC49C8"/>
    <w:rsid w:val="00AD25E8"/>
    <w:rsid w:val="00B61048"/>
    <w:rsid w:val="00B74B23"/>
    <w:rsid w:val="00B85A87"/>
    <w:rsid w:val="00BA62DF"/>
    <w:rsid w:val="00BC285C"/>
    <w:rsid w:val="00BE0B3D"/>
    <w:rsid w:val="00BF0599"/>
    <w:rsid w:val="00C05073"/>
    <w:rsid w:val="00C33F73"/>
    <w:rsid w:val="00C57F47"/>
    <w:rsid w:val="00C60A7F"/>
    <w:rsid w:val="00C67324"/>
    <w:rsid w:val="00CA104A"/>
    <w:rsid w:val="00CC2E9A"/>
    <w:rsid w:val="00CD4836"/>
    <w:rsid w:val="00CE4C67"/>
    <w:rsid w:val="00D07B63"/>
    <w:rsid w:val="00D25D28"/>
    <w:rsid w:val="00D34247"/>
    <w:rsid w:val="00D55215"/>
    <w:rsid w:val="00D64E5F"/>
    <w:rsid w:val="00D8076C"/>
    <w:rsid w:val="00DA7F09"/>
    <w:rsid w:val="00DC6189"/>
    <w:rsid w:val="00DC659E"/>
    <w:rsid w:val="00E06521"/>
    <w:rsid w:val="00E31115"/>
    <w:rsid w:val="00E4241A"/>
    <w:rsid w:val="00E51D35"/>
    <w:rsid w:val="00E542F7"/>
    <w:rsid w:val="00E900CA"/>
    <w:rsid w:val="00E91757"/>
    <w:rsid w:val="00E91D56"/>
    <w:rsid w:val="00EB2D6D"/>
    <w:rsid w:val="00EC1BC3"/>
    <w:rsid w:val="00EF3AA0"/>
    <w:rsid w:val="00F02FDB"/>
    <w:rsid w:val="00F228B0"/>
    <w:rsid w:val="00F463DF"/>
    <w:rsid w:val="00F46683"/>
    <w:rsid w:val="00F478E1"/>
    <w:rsid w:val="00F526FF"/>
    <w:rsid w:val="00F52810"/>
    <w:rsid w:val="00F750CB"/>
    <w:rsid w:val="00F82C9D"/>
    <w:rsid w:val="00FA082D"/>
    <w:rsid w:val="00FA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8E305"/>
  <w15:chartTrackingRefBased/>
  <w15:docId w15:val="{1D7F0CE2-2BF8-4DDC-97FA-B8EC4F25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AA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620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62087"/>
  </w:style>
  <w:style w:type="paragraph" w:styleId="Sidefod">
    <w:name w:val="footer"/>
    <w:basedOn w:val="Normal"/>
    <w:link w:val="SidefodTegn"/>
    <w:uiPriority w:val="99"/>
    <w:unhideWhenUsed/>
    <w:rsid w:val="00A620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62087"/>
  </w:style>
  <w:style w:type="table" w:styleId="Tabel-Gitter">
    <w:name w:val="Table Grid"/>
    <w:basedOn w:val="Tabel-Normal"/>
    <w:uiPriority w:val="39"/>
    <w:rsid w:val="008C7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C60A7F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C60A7F"/>
    <w:pPr>
      <w:spacing w:after="200" w:line="276" w:lineRule="auto"/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E4241A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4241A"/>
    <w:rPr>
      <w:color w:val="605E5C"/>
      <w:shd w:val="clear" w:color="auto" w:fill="E1DFDD"/>
    </w:rPr>
  </w:style>
  <w:style w:type="paragraph" w:styleId="Ingenafstand">
    <w:name w:val="No Spacing"/>
    <w:uiPriority w:val="1"/>
    <w:qFormat/>
    <w:rsid w:val="0019755A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94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9419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8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a.dk/opskrifter/kold-artesuppe-med-rejer-og-brus/" TargetMode="External"/><Relationship Id="rId13" Type="http://schemas.openxmlformats.org/officeDocument/2006/relationships/hyperlink" Target="https://domesticscience.net/2017/12/05/julens-traditioner/" TargetMode="External"/><Relationship Id="rId18" Type="http://schemas.openxmlformats.org/officeDocument/2006/relationships/hyperlink" Target="https://www.youtube.com/watch?v=RPy41Sie8Os" TargetMode="External"/><Relationship Id="rId26" Type="http://schemas.openxmlformats.org/officeDocument/2006/relationships/hyperlink" Target="https://landbrugsavisen.dk/her-er-de-10-st%C3%B8rste-klima-syndere-koen-er-ikke-den-v%C3%A6rst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um.dk/uploads/tx_templavoila/Den%20danske%20madkultur.pdf" TargetMode="External"/><Relationship Id="rId7" Type="http://schemas.openxmlformats.org/officeDocument/2006/relationships/hyperlink" Target="https://www.valdemarsro.dk/gazpacho-kold-tomatsuppe/" TargetMode="External"/><Relationship Id="rId12" Type="http://schemas.openxmlformats.org/officeDocument/2006/relationships/hyperlink" Target="https://madkundskab.gyldendal.dk/valgfag/gastrofysik" TargetMode="External"/><Relationship Id="rId17" Type="http://schemas.openxmlformats.org/officeDocument/2006/relationships/hyperlink" Target="https://www.norden.org/da/information/nordisk-kokkenmanifest" TargetMode="External"/><Relationship Id="rId25" Type="http://schemas.openxmlformats.org/officeDocument/2006/relationships/hyperlink" Target="http://dca.au.dk/fileadmin/user_upload/Mogensen_et_al_2016_Foedevarernes_klimaaftryk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uro.who.int/en/health-topics/disease-prevention/nutrition/news/news/2018/5/fostering-healthier-and-more-sustainable-diets-learning-from-the-mediterranean-and-new-nordic-experience" TargetMode="External"/><Relationship Id="rId20" Type="http://schemas.openxmlformats.org/officeDocument/2006/relationships/hyperlink" Target="https://madkundskabsforum.dk/om-foedevarer/foedevareproduktion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ouisesmadblog.dk/pandebroed/" TargetMode="External"/><Relationship Id="rId24" Type="http://schemas.openxmlformats.org/officeDocument/2006/relationships/hyperlink" Target="https://madkundskab.gyldendal.dk/valgfag/mad-og-klima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anmarkshistorien.dk/leksikon-og-kilder/vis/materiale/mad-og-drikke-i-middelalderen/" TargetMode="External"/><Relationship Id="rId23" Type="http://schemas.openxmlformats.org/officeDocument/2006/relationships/hyperlink" Target="https://kum.dk/uploads/tx_templavoila/Den%20danske%20madkultur.pdf" TargetMode="External"/><Relationship Id="rId28" Type="http://schemas.openxmlformats.org/officeDocument/2006/relationships/hyperlink" Target="https://www.foedevarestyrelsen.dk/Leksikon/Sider/Kyllingek%C3%B8d.aspx" TargetMode="External"/><Relationship Id="rId10" Type="http://schemas.openxmlformats.org/officeDocument/2006/relationships/hyperlink" Target="https://mariavestergaard.dk/agurkesalat-hjemmelavet-syltede-agurker/" TargetMode="External"/><Relationship Id="rId19" Type="http://schemas.openxmlformats.org/officeDocument/2006/relationships/hyperlink" Target="https://lf.dk/viden-om/landbrugsproduktion/husdyr/svin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koleskabet.dk/wp-content/uploads/2018/08/De-fem-grundsmage-teori-og-opgaver.pdf" TargetMode="External"/><Relationship Id="rId14" Type="http://schemas.openxmlformats.org/officeDocument/2006/relationships/hyperlink" Target="https://madkundskab.gyldendal.dk/valgfag/dansk-madkultur" TargetMode="External"/><Relationship Id="rId22" Type="http://schemas.openxmlformats.org/officeDocument/2006/relationships/hyperlink" Target="https://madkundskab.gyldendal.dk/valgfag/red-smoerrebroedet" TargetMode="External"/><Relationship Id="rId27" Type="http://schemas.openxmlformats.org/officeDocument/2006/relationships/hyperlink" Target="https://altomkost.dk/fileadmin/user_upload/altomkost.dk/Publikationsdatabase/Faktaark/Plantebaseret.pdf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953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Møller Hansen</dc:creator>
  <cp:keywords/>
  <dc:description/>
  <cp:lastModifiedBy>Karina Marie Madsen</cp:lastModifiedBy>
  <cp:revision>10</cp:revision>
  <cp:lastPrinted>2020-05-01T07:05:00Z</cp:lastPrinted>
  <dcterms:created xsi:type="dcterms:W3CDTF">2021-09-22T06:12:00Z</dcterms:created>
  <dcterms:modified xsi:type="dcterms:W3CDTF">2021-09-25T19:35:00Z</dcterms:modified>
</cp:coreProperties>
</file>